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2B" w:rsidRDefault="00DF232B" w:rsidP="00DF232B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АДМИНИСТРАЦИЯ</w:t>
      </w:r>
      <w:r>
        <w:rPr>
          <w:rFonts w:ascii="Arial" w:hAnsi="Arial" w:cs="Arial"/>
          <w:color w:val="252525"/>
          <w:sz w:val="15"/>
          <w:szCs w:val="15"/>
        </w:rPr>
        <w:br/>
        <w:t>МАНСУРОВСКОГО СЕЛЬСОВЕТА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 КУРСКОЙ ОБЛАСТИ</w:t>
      </w:r>
    </w:p>
    <w:p w:rsidR="00DF232B" w:rsidRDefault="00DF232B" w:rsidP="00DF232B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ПОСТАНОВЛЕНИЕ</w:t>
      </w:r>
    </w:p>
    <w:p w:rsidR="00DF232B" w:rsidRDefault="00DF232B" w:rsidP="00DF232B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от 06 апреля 2022 года № 26/1</w:t>
      </w:r>
    </w:p>
    <w:p w:rsidR="00DF232B" w:rsidRDefault="00DF232B" w:rsidP="00DF232B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 xml:space="preserve">О проведении публичных слушаний по проекту исполнения бюджета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</w:t>
      </w:r>
      <w:r>
        <w:rPr>
          <w:rFonts w:ascii="Arial" w:hAnsi="Arial" w:cs="Arial"/>
          <w:color w:val="252525"/>
          <w:sz w:val="15"/>
          <w:szCs w:val="15"/>
        </w:rPr>
        <w:br/>
        <w:t>Курской области за 2021 год</w:t>
      </w:r>
    </w:p>
    <w:p w:rsidR="00DF232B" w:rsidRDefault="00DF232B" w:rsidP="00DF232B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proofErr w:type="gramStart"/>
      <w:r>
        <w:rPr>
          <w:rFonts w:ascii="Arial" w:hAnsi="Arial" w:cs="Arial"/>
          <w:color w:val="252525"/>
          <w:sz w:val="15"/>
          <w:szCs w:val="15"/>
        </w:rPr>
        <w:t>В соответствии со ст. 28 Федерального закона № 131-ФЗ от 06 октября 2003 года «Об общих принципах организации местного самоуправления в РФ», Уставом муниципального образования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сельсовет» Советского района Курской области, Положением «О порядке организации и проведения публичных слушаний на территории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Курской области», утвержденным Решением Собранием депутатов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№ 9/1 от 28.03.2012 года, выступая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 инициатором проведения публичных слушаний, Администрация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ПОСТАНОВЛЯЕТ:</w:t>
      </w:r>
    </w:p>
    <w:p w:rsidR="00DF232B" w:rsidRDefault="00DF232B" w:rsidP="00DF232B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proofErr w:type="gramStart"/>
      <w:r>
        <w:rPr>
          <w:rFonts w:ascii="Arial" w:hAnsi="Arial" w:cs="Arial"/>
          <w:color w:val="252525"/>
          <w:sz w:val="15"/>
          <w:szCs w:val="15"/>
        </w:rPr>
        <w:t xml:space="preserve">1.Провести публичные слушания по проекту исполнения бюджета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за 2021 год в форме открытого заседания 22 апреля 2022года:</w:t>
      </w:r>
      <w:r>
        <w:rPr>
          <w:rFonts w:ascii="Arial" w:hAnsi="Arial" w:cs="Arial"/>
          <w:color w:val="252525"/>
          <w:sz w:val="15"/>
          <w:szCs w:val="15"/>
        </w:rPr>
        <w:br/>
        <w:t>а) в 10 часов 00 минут в здании МКУК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ЦСДК» по адресу: с.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Советского района, здание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ЦСДК;</w:t>
      </w:r>
      <w:r>
        <w:rPr>
          <w:rFonts w:ascii="Arial" w:hAnsi="Arial" w:cs="Arial"/>
          <w:color w:val="252525"/>
          <w:sz w:val="15"/>
          <w:szCs w:val="15"/>
        </w:rPr>
        <w:br/>
        <w:t xml:space="preserve">б) в 12 часов 00 мин около здания «Кшенский ФАП» по адресу: д.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Бородаевка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Советского района;</w:t>
      </w:r>
      <w:proofErr w:type="gramEnd"/>
      <w:r>
        <w:rPr>
          <w:rFonts w:ascii="Arial" w:hAnsi="Arial" w:cs="Arial"/>
          <w:color w:val="252525"/>
          <w:sz w:val="15"/>
          <w:szCs w:val="15"/>
        </w:rPr>
        <w:br/>
        <w:t>в) в 14 часов 00мин в здании МКУК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Крестищенский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ЦСДК» по адресу: с. Крестище Советского района, здание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Крестищенского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ЦСДК.</w:t>
      </w:r>
      <w:r>
        <w:rPr>
          <w:rFonts w:ascii="Arial" w:hAnsi="Arial" w:cs="Arial"/>
          <w:color w:val="252525"/>
          <w:sz w:val="15"/>
          <w:szCs w:val="15"/>
        </w:rPr>
        <w:br/>
        <w:t>2.Сформировать комиссию по организации и проведению публичных слушаний в следующем составе:</w:t>
      </w:r>
      <w:r>
        <w:rPr>
          <w:rFonts w:ascii="Arial" w:hAnsi="Arial" w:cs="Arial"/>
          <w:color w:val="252525"/>
          <w:sz w:val="15"/>
          <w:szCs w:val="15"/>
        </w:rPr>
        <w:br/>
        <w:t xml:space="preserve">2.1.Волжина Наталья Викторовна (начальник отдела бухгалтерского учета и отчетности Администрации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сельсовета) – председатель комиссии (по согласованию);</w:t>
      </w:r>
      <w:r>
        <w:rPr>
          <w:rFonts w:ascii="Arial" w:hAnsi="Arial" w:cs="Arial"/>
          <w:color w:val="252525"/>
          <w:sz w:val="15"/>
          <w:szCs w:val="15"/>
        </w:rPr>
        <w:br/>
        <w:t xml:space="preserve">2.2.Виневская Светлана Владиславовна (заместитель главы администрации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сельсовета) – секретарь комиссии (по согласованию);</w:t>
      </w:r>
      <w:r>
        <w:rPr>
          <w:rFonts w:ascii="Arial" w:hAnsi="Arial" w:cs="Arial"/>
          <w:color w:val="252525"/>
          <w:sz w:val="15"/>
          <w:szCs w:val="15"/>
        </w:rPr>
        <w:br/>
        <w:t>2.3.Федоринова Елена Петровна (художественный руководитель МКУК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Крестищенский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ЦСДК») – член комиссии (по согласованию).</w:t>
      </w:r>
      <w:r>
        <w:rPr>
          <w:rFonts w:ascii="Arial" w:hAnsi="Arial" w:cs="Arial"/>
          <w:color w:val="252525"/>
          <w:sz w:val="15"/>
          <w:szCs w:val="15"/>
        </w:rPr>
        <w:br/>
        <w:t>3.Установить, что граждане, проживающие на территории муниципального образования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сельсовет», и иные заинтересованные лица могут ознакомиться с проектом исполнения бюджета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за 2021 год в администрации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 по адресу: </w:t>
      </w:r>
      <w:proofErr w:type="gramStart"/>
      <w:r>
        <w:rPr>
          <w:rFonts w:ascii="Arial" w:hAnsi="Arial" w:cs="Arial"/>
          <w:color w:val="252525"/>
          <w:sz w:val="15"/>
          <w:szCs w:val="15"/>
        </w:rPr>
        <w:t xml:space="preserve">Курская область, Советский район, с.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>, - в рабочие дни до 21 апреля 2022 года с 10 часов 00 минут до 16 часов 00 минут по московскому времени.</w:t>
      </w:r>
      <w:r>
        <w:rPr>
          <w:rFonts w:ascii="Arial" w:hAnsi="Arial" w:cs="Arial"/>
          <w:color w:val="252525"/>
          <w:sz w:val="15"/>
          <w:szCs w:val="15"/>
        </w:rPr>
        <w:br/>
        <w:t>4.Установить, что предложения граждан по проекту исполнения бюджета за 2021 год принимаются в письменной форме секретарем комиссии по организации и проведению публичных слушаний по рабочим дням до 21 апреля 2022 года с</w:t>
      </w:r>
      <w:proofErr w:type="gramEnd"/>
      <w:r>
        <w:rPr>
          <w:rFonts w:ascii="Arial" w:hAnsi="Arial" w:cs="Arial"/>
          <w:color w:val="252525"/>
          <w:sz w:val="15"/>
          <w:szCs w:val="15"/>
        </w:rPr>
        <w:t xml:space="preserve"> 10.00 до 16.00 по московскому времени по адресу: Курская область, Советский район, с.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, Администрация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сельсовета.</w:t>
      </w:r>
      <w:r>
        <w:rPr>
          <w:rFonts w:ascii="Arial" w:hAnsi="Arial" w:cs="Arial"/>
          <w:color w:val="252525"/>
          <w:sz w:val="15"/>
          <w:szCs w:val="15"/>
        </w:rPr>
        <w:br/>
        <w:t>5. Обнародовать настоящее постановление 7 апреля 2022 года путём размещения на четырех информационных стендах, расположенных:</w:t>
      </w:r>
      <w:r>
        <w:rPr>
          <w:rFonts w:ascii="Arial" w:hAnsi="Arial" w:cs="Arial"/>
          <w:color w:val="252525"/>
          <w:sz w:val="15"/>
          <w:szCs w:val="15"/>
        </w:rPr>
        <w:br/>
        <w:t xml:space="preserve">1-й – здание магазина д.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Бородаевка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Советского района;</w:t>
      </w:r>
      <w:r>
        <w:rPr>
          <w:rFonts w:ascii="Arial" w:hAnsi="Arial" w:cs="Arial"/>
          <w:color w:val="252525"/>
          <w:sz w:val="15"/>
          <w:szCs w:val="15"/>
        </w:rPr>
        <w:br/>
        <w:t>2-й – здание магазина д. Панское Советского района;</w:t>
      </w:r>
      <w:r>
        <w:rPr>
          <w:rFonts w:ascii="Arial" w:hAnsi="Arial" w:cs="Arial"/>
          <w:color w:val="252525"/>
          <w:sz w:val="15"/>
          <w:szCs w:val="15"/>
        </w:rPr>
        <w:br/>
        <w:t xml:space="preserve">3-й – здание Администрации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Советского района;</w:t>
      </w:r>
      <w:r>
        <w:rPr>
          <w:rFonts w:ascii="Arial" w:hAnsi="Arial" w:cs="Arial"/>
          <w:color w:val="252525"/>
          <w:sz w:val="15"/>
          <w:szCs w:val="15"/>
        </w:rPr>
        <w:br/>
        <w:t xml:space="preserve">4-й – здание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Крестищенской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сельской библиотеки Советского района.</w:t>
      </w:r>
      <w:r>
        <w:rPr>
          <w:rFonts w:ascii="Arial" w:hAnsi="Arial" w:cs="Arial"/>
          <w:color w:val="252525"/>
          <w:sz w:val="15"/>
          <w:szCs w:val="15"/>
        </w:rPr>
        <w:br/>
        <w:t xml:space="preserve">6. Контроль исполнения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Виневскую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С.В.</w:t>
      </w:r>
      <w:r>
        <w:rPr>
          <w:rFonts w:ascii="Arial" w:hAnsi="Arial" w:cs="Arial"/>
          <w:color w:val="252525"/>
          <w:sz w:val="15"/>
          <w:szCs w:val="15"/>
        </w:rPr>
        <w:br/>
        <w:t>7. Постановление вступает в силу со дня его подписания и подлежит размещению на сайте муниципального образования «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Мансуровский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сельсовет» (http://мансурово 46.рф)</w:t>
      </w:r>
    </w:p>
    <w:p w:rsidR="00DF232B" w:rsidRDefault="00DF232B" w:rsidP="00DF232B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 xml:space="preserve">Глава </w:t>
      </w:r>
      <w:proofErr w:type="spellStart"/>
      <w:r>
        <w:rPr>
          <w:rFonts w:ascii="Arial" w:hAnsi="Arial" w:cs="Arial"/>
          <w:color w:val="252525"/>
          <w:sz w:val="15"/>
          <w:szCs w:val="15"/>
        </w:rPr>
        <w:t>Мансуровского</w:t>
      </w:r>
      <w:proofErr w:type="spellEnd"/>
      <w:r>
        <w:rPr>
          <w:rFonts w:ascii="Arial" w:hAnsi="Arial" w:cs="Arial"/>
          <w:color w:val="252525"/>
          <w:sz w:val="15"/>
          <w:szCs w:val="15"/>
        </w:rPr>
        <w:t xml:space="preserve"> сельсовета</w:t>
      </w:r>
      <w:r>
        <w:rPr>
          <w:rFonts w:ascii="Arial" w:hAnsi="Arial" w:cs="Arial"/>
          <w:color w:val="252525"/>
          <w:sz w:val="15"/>
          <w:szCs w:val="15"/>
        </w:rPr>
        <w:br/>
        <w:t>Советского района: А.А.Анненков</w:t>
      </w:r>
    </w:p>
    <w:p w:rsidR="009C27A2" w:rsidRPr="00DF232B" w:rsidRDefault="009C27A2" w:rsidP="00DF232B"/>
    <w:sectPr w:rsidR="009C27A2" w:rsidRPr="00DF232B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8F"/>
    <w:multiLevelType w:val="multilevel"/>
    <w:tmpl w:val="26A87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C37DA"/>
    <w:multiLevelType w:val="multilevel"/>
    <w:tmpl w:val="2A86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047D6"/>
    <w:multiLevelType w:val="multilevel"/>
    <w:tmpl w:val="46188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87FA8"/>
    <w:multiLevelType w:val="multilevel"/>
    <w:tmpl w:val="22D25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227655"/>
    <w:multiLevelType w:val="multilevel"/>
    <w:tmpl w:val="DDBAD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C3944"/>
    <w:multiLevelType w:val="multilevel"/>
    <w:tmpl w:val="3986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E3814"/>
    <w:multiLevelType w:val="multilevel"/>
    <w:tmpl w:val="34D67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54334"/>
    <w:multiLevelType w:val="multilevel"/>
    <w:tmpl w:val="CB5A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B0E3B"/>
    <w:multiLevelType w:val="multilevel"/>
    <w:tmpl w:val="50CC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42C43"/>
    <w:multiLevelType w:val="multilevel"/>
    <w:tmpl w:val="9E4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4F1328"/>
    <w:multiLevelType w:val="multilevel"/>
    <w:tmpl w:val="49F8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882537"/>
    <w:multiLevelType w:val="multilevel"/>
    <w:tmpl w:val="C340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8E21B2"/>
    <w:multiLevelType w:val="multilevel"/>
    <w:tmpl w:val="BDA27E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8863D5"/>
    <w:multiLevelType w:val="multilevel"/>
    <w:tmpl w:val="7F0C93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83460D"/>
    <w:multiLevelType w:val="multilevel"/>
    <w:tmpl w:val="4DE2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4F76FF"/>
    <w:multiLevelType w:val="multilevel"/>
    <w:tmpl w:val="B75A9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FE7642"/>
    <w:multiLevelType w:val="multilevel"/>
    <w:tmpl w:val="0DFC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22502F"/>
    <w:multiLevelType w:val="multilevel"/>
    <w:tmpl w:val="C1B83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0E7CF5"/>
    <w:multiLevelType w:val="multilevel"/>
    <w:tmpl w:val="394A4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FC321D"/>
    <w:multiLevelType w:val="multilevel"/>
    <w:tmpl w:val="A06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963FCC"/>
    <w:multiLevelType w:val="multilevel"/>
    <w:tmpl w:val="5270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6D0576"/>
    <w:multiLevelType w:val="multilevel"/>
    <w:tmpl w:val="6360B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2C6E6E"/>
    <w:multiLevelType w:val="multilevel"/>
    <w:tmpl w:val="8D2A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CD1B33"/>
    <w:multiLevelType w:val="multilevel"/>
    <w:tmpl w:val="50FA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155459"/>
    <w:multiLevelType w:val="multilevel"/>
    <w:tmpl w:val="4546F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755303"/>
    <w:multiLevelType w:val="multilevel"/>
    <w:tmpl w:val="E222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C83F00"/>
    <w:multiLevelType w:val="multilevel"/>
    <w:tmpl w:val="4DAAD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976E37"/>
    <w:multiLevelType w:val="multilevel"/>
    <w:tmpl w:val="E7D8C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C0CD6"/>
    <w:multiLevelType w:val="multilevel"/>
    <w:tmpl w:val="4820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CC239E"/>
    <w:multiLevelType w:val="multilevel"/>
    <w:tmpl w:val="2ACA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2257F4"/>
    <w:multiLevelType w:val="multilevel"/>
    <w:tmpl w:val="DA52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906D67"/>
    <w:multiLevelType w:val="multilevel"/>
    <w:tmpl w:val="BB12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0630D3"/>
    <w:multiLevelType w:val="multilevel"/>
    <w:tmpl w:val="B486E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AB4D11"/>
    <w:multiLevelType w:val="multilevel"/>
    <w:tmpl w:val="8CD4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443DE9"/>
    <w:multiLevelType w:val="multilevel"/>
    <w:tmpl w:val="B91279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B07D6"/>
    <w:multiLevelType w:val="multilevel"/>
    <w:tmpl w:val="AFCA4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AC493F"/>
    <w:multiLevelType w:val="multilevel"/>
    <w:tmpl w:val="6EA8C1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9D6C2B"/>
    <w:multiLevelType w:val="multilevel"/>
    <w:tmpl w:val="0A223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40615B"/>
    <w:multiLevelType w:val="multilevel"/>
    <w:tmpl w:val="7C62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F31488"/>
    <w:multiLevelType w:val="multilevel"/>
    <w:tmpl w:val="A4BEA3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383E29"/>
    <w:multiLevelType w:val="multilevel"/>
    <w:tmpl w:val="C3BA3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463C64"/>
    <w:multiLevelType w:val="multilevel"/>
    <w:tmpl w:val="0D62C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427305"/>
    <w:multiLevelType w:val="multilevel"/>
    <w:tmpl w:val="900A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0F2D56"/>
    <w:multiLevelType w:val="multilevel"/>
    <w:tmpl w:val="CCD8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2"/>
  </w:num>
  <w:num w:numId="3">
    <w:abstractNumId w:val="27"/>
  </w:num>
  <w:num w:numId="4">
    <w:abstractNumId w:val="0"/>
  </w:num>
  <w:num w:numId="5">
    <w:abstractNumId w:val="31"/>
  </w:num>
  <w:num w:numId="6">
    <w:abstractNumId w:val="11"/>
  </w:num>
  <w:num w:numId="7">
    <w:abstractNumId w:val="28"/>
  </w:num>
  <w:num w:numId="8">
    <w:abstractNumId w:val="6"/>
  </w:num>
  <w:num w:numId="9">
    <w:abstractNumId w:val="41"/>
  </w:num>
  <w:num w:numId="10">
    <w:abstractNumId w:val="21"/>
  </w:num>
  <w:num w:numId="11">
    <w:abstractNumId w:val="43"/>
  </w:num>
  <w:num w:numId="12">
    <w:abstractNumId w:val="24"/>
  </w:num>
  <w:num w:numId="13">
    <w:abstractNumId w:val="14"/>
  </w:num>
  <w:num w:numId="14">
    <w:abstractNumId w:val="10"/>
  </w:num>
  <w:num w:numId="15">
    <w:abstractNumId w:val="35"/>
  </w:num>
  <w:num w:numId="16">
    <w:abstractNumId w:val="40"/>
  </w:num>
  <w:num w:numId="17">
    <w:abstractNumId w:val="33"/>
  </w:num>
  <w:num w:numId="18">
    <w:abstractNumId w:val="15"/>
  </w:num>
  <w:num w:numId="19">
    <w:abstractNumId w:val="25"/>
  </w:num>
  <w:num w:numId="20">
    <w:abstractNumId w:val="29"/>
  </w:num>
  <w:num w:numId="21">
    <w:abstractNumId w:val="5"/>
  </w:num>
  <w:num w:numId="22">
    <w:abstractNumId w:val="23"/>
  </w:num>
  <w:num w:numId="23">
    <w:abstractNumId w:val="18"/>
  </w:num>
  <w:num w:numId="24">
    <w:abstractNumId w:val="9"/>
  </w:num>
  <w:num w:numId="25">
    <w:abstractNumId w:val="37"/>
  </w:num>
  <w:num w:numId="26">
    <w:abstractNumId w:val="2"/>
  </w:num>
  <w:num w:numId="27">
    <w:abstractNumId w:val="7"/>
  </w:num>
  <w:num w:numId="28">
    <w:abstractNumId w:val="8"/>
  </w:num>
  <w:num w:numId="29">
    <w:abstractNumId w:val="19"/>
  </w:num>
  <w:num w:numId="30">
    <w:abstractNumId w:val="16"/>
  </w:num>
  <w:num w:numId="31">
    <w:abstractNumId w:val="3"/>
  </w:num>
  <w:num w:numId="32">
    <w:abstractNumId w:val="30"/>
  </w:num>
  <w:num w:numId="33">
    <w:abstractNumId w:val="42"/>
  </w:num>
  <w:num w:numId="34">
    <w:abstractNumId w:val="12"/>
  </w:num>
  <w:num w:numId="35">
    <w:abstractNumId w:val="13"/>
  </w:num>
  <w:num w:numId="36">
    <w:abstractNumId w:val="34"/>
  </w:num>
  <w:num w:numId="37">
    <w:abstractNumId w:val="39"/>
  </w:num>
  <w:num w:numId="38">
    <w:abstractNumId w:val="36"/>
  </w:num>
  <w:num w:numId="39">
    <w:abstractNumId w:val="38"/>
  </w:num>
  <w:num w:numId="40">
    <w:abstractNumId w:val="4"/>
  </w:num>
  <w:num w:numId="41">
    <w:abstractNumId w:val="26"/>
  </w:num>
  <w:num w:numId="42">
    <w:abstractNumId w:val="32"/>
  </w:num>
  <w:num w:numId="43">
    <w:abstractNumId w:val="17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29EF"/>
    <w:rsid w:val="0003770C"/>
    <w:rsid w:val="0007164C"/>
    <w:rsid w:val="000B5439"/>
    <w:rsid w:val="001170BB"/>
    <w:rsid w:val="00187244"/>
    <w:rsid w:val="002D1798"/>
    <w:rsid w:val="00303565"/>
    <w:rsid w:val="003037E0"/>
    <w:rsid w:val="00320A50"/>
    <w:rsid w:val="00333B38"/>
    <w:rsid w:val="00375386"/>
    <w:rsid w:val="0038758D"/>
    <w:rsid w:val="003F4D18"/>
    <w:rsid w:val="004947A3"/>
    <w:rsid w:val="004F0A02"/>
    <w:rsid w:val="005100F7"/>
    <w:rsid w:val="00616EB9"/>
    <w:rsid w:val="00662707"/>
    <w:rsid w:val="006C73E3"/>
    <w:rsid w:val="006E5E37"/>
    <w:rsid w:val="006F759A"/>
    <w:rsid w:val="007529EF"/>
    <w:rsid w:val="00795B47"/>
    <w:rsid w:val="008A2A4B"/>
    <w:rsid w:val="009347E1"/>
    <w:rsid w:val="009555EA"/>
    <w:rsid w:val="009C27A2"/>
    <w:rsid w:val="009C3B09"/>
    <w:rsid w:val="00A404CE"/>
    <w:rsid w:val="00B976B5"/>
    <w:rsid w:val="00BD5941"/>
    <w:rsid w:val="00BD70F1"/>
    <w:rsid w:val="00BF0B77"/>
    <w:rsid w:val="00C73DD6"/>
    <w:rsid w:val="00CC591D"/>
    <w:rsid w:val="00D4419D"/>
    <w:rsid w:val="00D942F4"/>
    <w:rsid w:val="00DF232B"/>
    <w:rsid w:val="00E55592"/>
    <w:rsid w:val="00E8442C"/>
    <w:rsid w:val="00EA29BA"/>
    <w:rsid w:val="00EC18DD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paragraph" w:styleId="1">
    <w:name w:val="heading 1"/>
    <w:basedOn w:val="a"/>
    <w:link w:val="10"/>
    <w:uiPriority w:val="9"/>
    <w:qFormat/>
    <w:rsid w:val="00D94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4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509</Words>
  <Characters>2905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42</cp:revision>
  <dcterms:created xsi:type="dcterms:W3CDTF">2023-10-04T07:12:00Z</dcterms:created>
  <dcterms:modified xsi:type="dcterms:W3CDTF">2023-10-04T07:49:00Z</dcterms:modified>
</cp:coreProperties>
</file>