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06" w:rsidRDefault="00F34806" w:rsidP="00F34806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F34806" w:rsidRDefault="00F34806" w:rsidP="00F34806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Документы</w:t>
        </w:r>
      </w:hyperlink>
    </w:p>
    <w:p w:rsidR="00F34806" w:rsidRDefault="00F34806" w:rsidP="00F34806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НПА Собрания депутатов</w:t>
        </w:r>
      </w:hyperlink>
    </w:p>
    <w:p w:rsidR="00F34806" w:rsidRDefault="00F34806" w:rsidP="00F34806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от 02 марта 2018 года №08</w:t>
      </w:r>
      <w:proofErr w:type="gramStart"/>
      <w:r>
        <w:rPr>
          <w:color w:val="6C757D"/>
        </w:rPr>
        <w:t xml:space="preserve"> О</w:t>
      </w:r>
      <w:proofErr w:type="gramEnd"/>
      <w:r>
        <w:rPr>
          <w:color w:val="6C757D"/>
        </w:rPr>
        <w:t xml:space="preserve"> внесении изменений и дополнений в решение Собрания депутатов </w:t>
      </w:r>
      <w:proofErr w:type="spellStart"/>
      <w:r>
        <w:rPr>
          <w:color w:val="6C757D"/>
        </w:rPr>
        <w:t>Мансуровского</w:t>
      </w:r>
      <w:proofErr w:type="spellEnd"/>
      <w:r>
        <w:rPr>
          <w:color w:val="6C757D"/>
        </w:rPr>
        <w:t xml:space="preserve"> сельсовета Советского района Курской области от 05.11.2013 года №24 (в ред. от 14.08.2017 №21)«Об утверждении Положения о бюджетном</w:t>
      </w:r>
    </w:p>
    <w:p w:rsidR="00F34806" w:rsidRDefault="00F34806" w:rsidP="00F34806">
      <w:pPr>
        <w:spacing w:after="0"/>
      </w:pPr>
      <w:r>
        <w:rPr>
          <w:rStyle w:val="published"/>
        </w:rPr>
        <w:t>02 марта 2018</w:t>
      </w:r>
      <w:r>
        <w:rPr>
          <w:rStyle w:val="hits"/>
        </w:rPr>
        <w:t>  Просмотров: 303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МАНСУРОВСКОГО  СЕЛЬСОВЕТА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КУРСКОЙ ОБЛАСТИ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от  02  марта 2018 года    №08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  Курской области</w:t>
      </w:r>
    </w:p>
    <w:p w:rsidR="00F34806" w:rsidRDefault="00F34806" w:rsidP="00F34806">
      <w:pPr>
        <w:pStyle w:val="a7"/>
        <w:spacing w:before="0" w:beforeAutospacing="0"/>
        <w:jc w:val="center"/>
      </w:pPr>
      <w:r>
        <w:rPr>
          <w:rStyle w:val="a8"/>
        </w:rPr>
        <w:t>от  05.11.2013 года  №24  (в ред. от 14.08.2017 №21)«Об  утверждении Положения о бюджетном процессе в  муниципальном  образовании «</w:t>
      </w:r>
      <w:proofErr w:type="spellStart"/>
      <w:r>
        <w:rPr>
          <w:rStyle w:val="a8"/>
        </w:rPr>
        <w:t>Мансуровский</w:t>
      </w:r>
      <w:proofErr w:type="spellEnd"/>
      <w:r>
        <w:rPr>
          <w:rStyle w:val="a8"/>
        </w:rPr>
        <w:t xml:space="preserve"> сельсовет» Советского района  Курской области»</w:t>
      </w:r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> </w:t>
      </w:r>
    </w:p>
    <w:p w:rsidR="00F34806" w:rsidRDefault="00F34806" w:rsidP="00F34806">
      <w:pPr>
        <w:pStyle w:val="a7"/>
        <w:spacing w:before="0" w:beforeAutospacing="0"/>
      </w:pPr>
      <w:r>
        <w:t xml:space="preserve">          </w:t>
      </w:r>
      <w:proofErr w:type="gramStart"/>
      <w:r>
        <w:t xml:space="preserve">В соответствии с Бюджетным кодексом Российской Федерации, Федеральным законом от 18.07.2017 №178-ФЗ " 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 Собрание депутатов </w:t>
      </w:r>
      <w:proofErr w:type="spellStart"/>
      <w:r>
        <w:t>Мансуровского</w:t>
      </w:r>
      <w:proofErr w:type="spellEnd"/>
      <w:r>
        <w:t>  сельсовета Советского района Курской области РЕШИЛО: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t> </w:t>
      </w:r>
    </w:p>
    <w:p w:rsidR="00F34806" w:rsidRDefault="00F34806" w:rsidP="00F348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Внести в Положение о бюджетном процессе в муниципальном образовании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области, утвержденное решением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 №24 от 05.112013 г.</w:t>
      </w:r>
    </w:p>
    <w:p w:rsidR="00F34806" w:rsidRDefault="00F34806" w:rsidP="00F34806">
      <w:pPr>
        <w:pStyle w:val="a7"/>
        <w:spacing w:before="0" w:beforeAutospacing="0"/>
      </w:pPr>
      <w:r>
        <w:t>(в ред. от 14.08.2017 г. №21), следующие изменения и дополнения:</w:t>
      </w:r>
    </w:p>
    <w:p w:rsidR="00F34806" w:rsidRDefault="00F34806" w:rsidP="00F34806">
      <w:pPr>
        <w:pStyle w:val="a7"/>
        <w:spacing w:before="0" w:beforeAutospacing="0"/>
      </w:pPr>
      <w:r>
        <w:lastRenderedPageBreak/>
        <w:t> а) статью 12. «Муниципальное задание» изложить в новой редакции:</w:t>
      </w:r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>«Статья 12. Муниципальное задание</w:t>
      </w:r>
    </w:p>
    <w:p w:rsidR="00F34806" w:rsidRDefault="00F34806" w:rsidP="00F34806">
      <w:pPr>
        <w:pStyle w:val="a7"/>
        <w:spacing w:before="0" w:beforeAutospacing="0"/>
      </w:pPr>
      <w:r>
        <w:t>1.Муниципальное задание должно содержать:</w:t>
      </w:r>
    </w:p>
    <w:p w:rsidR="00F34806" w:rsidRDefault="00F34806" w:rsidP="00F34806">
      <w:pPr>
        <w:pStyle w:val="a7"/>
        <w:spacing w:before="0" w:beforeAutospacing="0"/>
      </w:pPr>
      <w: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F34806" w:rsidRDefault="00F34806" w:rsidP="00F34806">
      <w:pPr>
        <w:pStyle w:val="a7"/>
        <w:spacing w:before="0" w:beforeAutospacing="0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исполнением муниципального задания, в том числе условия и порядок его досрочного прекращения.</w:t>
      </w:r>
    </w:p>
    <w:p w:rsidR="00F34806" w:rsidRDefault="00F34806" w:rsidP="00F34806">
      <w:pPr>
        <w:pStyle w:val="a7"/>
        <w:spacing w:before="0" w:beforeAutospacing="0"/>
      </w:pPr>
      <w:r>
        <w:t>требования к отчетности об исполнении муниципального задания.</w:t>
      </w:r>
    </w:p>
    <w:p w:rsidR="00F34806" w:rsidRDefault="00F34806" w:rsidP="00F34806">
      <w:pPr>
        <w:pStyle w:val="a7"/>
        <w:spacing w:before="0" w:beforeAutospacing="0"/>
      </w:pPr>
      <w:r>
        <w:t>Муниципальное задание на оказание муниципальных услуг физическим и юридическим лицам должно также содержать:</w:t>
      </w:r>
    </w:p>
    <w:p w:rsidR="00F34806" w:rsidRDefault="00F34806" w:rsidP="00F34806">
      <w:pPr>
        <w:pStyle w:val="a7"/>
        <w:spacing w:before="0" w:beforeAutospacing="0"/>
      </w:pPr>
      <w:r>
        <w:t>определение категорий физических и (или) юридических лиц, являющихся потребителями соответствующих услуг;</w:t>
      </w:r>
    </w:p>
    <w:p w:rsidR="00F34806" w:rsidRDefault="00F34806" w:rsidP="00F34806">
      <w:pPr>
        <w:pStyle w:val="a7"/>
        <w:spacing w:before="0" w:beforeAutospacing="0"/>
      </w:pPr>
      <w:r>
        <w:t>порядок оказания соответствующих услуг;</w:t>
      </w:r>
    </w:p>
    <w:p w:rsidR="00F34806" w:rsidRDefault="00F34806" w:rsidP="00F34806">
      <w:pPr>
        <w:pStyle w:val="a7"/>
        <w:spacing w:before="0" w:beforeAutospacing="0"/>
      </w:pPr>
      <w: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F34806" w:rsidRDefault="00F34806" w:rsidP="00F348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Показатели муниципального задания используется при составлении проекта бюджета поселения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бюджетными или автономными учреждениями.</w:t>
      </w:r>
    </w:p>
    <w:p w:rsidR="00F34806" w:rsidRDefault="00F34806" w:rsidP="00F34806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gramStart"/>
      <w:r>
        <w:t xml:space="preserve">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</w:t>
      </w:r>
      <w:proofErr w:type="spellStart"/>
      <w:r>
        <w:t>Мансуровского</w:t>
      </w:r>
      <w:proofErr w:type="spellEnd"/>
      <w:r>
        <w:t>  сельсовета Советского района, на срок до одного года в случае утверждения бюджета поселения на очередной финансовый год и на срок до трех лет в случае утверждения бюджета поселения на очередной финансовый год и плановый период (с возможным уточнением при составлении проекта бюджета поселения).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t>Муниципальное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7" w:anchor="dst100025" w:history="1">
        <w:r>
          <w:rPr>
            <w:rStyle w:val="a3"/>
            <w:color w:val="0FA89D"/>
          </w:rPr>
          <w:t>порядке</w:t>
        </w:r>
      </w:hyperlink>
      <w:r>
        <w:t>, установленном Правительством Российской Федерации.</w:t>
      </w:r>
    </w:p>
    <w:p w:rsidR="00F34806" w:rsidRDefault="00F34806" w:rsidP="00F34806">
      <w:pPr>
        <w:pStyle w:val="a7"/>
        <w:spacing w:before="0" w:beforeAutospacing="0"/>
      </w:pPr>
      <w:proofErr w:type="gramStart"/>
      <w:r>
        <w:t xml:space="preserve">Органы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 района вправе формировать муниципальное задание на оказание муниципальных услуг и выполнение работ муниципальными учреждениями 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</w:t>
      </w:r>
      <w:r>
        <w:lastRenderedPageBreak/>
        <w:t>муниципальных услуг, и работ, оказание и выполнение которых предусмотрено нормативными правовыми актами Курской области.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F34806" w:rsidRDefault="00F34806" w:rsidP="00F34806">
      <w:pPr>
        <w:pStyle w:val="a7"/>
        <w:spacing w:before="0" w:beforeAutospacing="0"/>
      </w:pPr>
      <w:r>
        <w:t xml:space="preserve">       4.Финансовое обеспечение выполнения муниципальных заданий осуществляется за счет средств бюджета поселения в порядке, установленном администрацией </w:t>
      </w:r>
      <w:proofErr w:type="spellStart"/>
      <w:r>
        <w:t>Мансуровского</w:t>
      </w:r>
      <w:proofErr w:type="spellEnd"/>
      <w:r>
        <w:t xml:space="preserve"> сельсовета Советского района.</w:t>
      </w:r>
    </w:p>
    <w:p w:rsidR="00F34806" w:rsidRDefault="00F34806" w:rsidP="00F34806">
      <w:pPr>
        <w:pStyle w:val="a7"/>
        <w:spacing w:before="0" w:beforeAutospacing="0"/>
      </w:pPr>
      <w: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 </w:t>
      </w:r>
      <w:hyperlink r:id="rId8" w:anchor="dst1381" w:history="1">
        <w:r>
          <w:rPr>
            <w:rStyle w:val="a3"/>
            <w:color w:val="0FA89D"/>
          </w:rPr>
          <w:t>абзацем первым</w:t>
        </w:r>
      </w:hyperlink>
      <w:r>
        <w:t> настоящего пункта.</w:t>
      </w:r>
    </w:p>
    <w:p w:rsidR="00F34806" w:rsidRDefault="00F34806" w:rsidP="00F34806">
      <w:pPr>
        <w:pStyle w:val="a7"/>
        <w:spacing w:before="0" w:beforeAutospacing="0"/>
      </w:pPr>
      <w:r>
        <w:t>По решению органа  местного самоуправления, осуществляющего  функции и полномочия учредителя муниципальных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F34806" w:rsidRDefault="00F34806" w:rsidP="00F3480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Порядки формирования муниципального задания и финансового обеспечения выполнения муниципального задания, устанавливаемые в соответствии с </w:t>
      </w:r>
      <w:hyperlink r:id="rId9" w:anchor="dst3595" w:history="1">
        <w:r>
          <w:rPr>
            <w:rStyle w:val="a3"/>
            <w:color w:val="0FA89D"/>
          </w:rPr>
          <w:t>пунктами 3</w:t>
        </w:r>
      </w:hyperlink>
      <w:r>
        <w:t>и </w:t>
      </w:r>
      <w:hyperlink r:id="rId10" w:anchor="dst1381" w:history="1">
        <w:r>
          <w:rPr>
            <w:rStyle w:val="a3"/>
            <w:color w:val="0FA89D"/>
          </w:rPr>
          <w:t>4</w:t>
        </w:r>
      </w:hyperlink>
      <w:r>
        <w:t> настоящей статьи, должны определять в том числе:</w:t>
      </w:r>
    </w:p>
    <w:p w:rsidR="00F34806" w:rsidRDefault="00F34806" w:rsidP="00F34806">
      <w:pPr>
        <w:pStyle w:val="a7"/>
        <w:spacing w:before="0" w:beforeAutospacing="0"/>
      </w:pPr>
      <w:r>
        <w:t>1) правила и сроки формирования, изменения, утверждения муниципального задания, отчета о его выполнении;</w:t>
      </w:r>
    </w:p>
    <w:p w:rsidR="00F34806" w:rsidRDefault="00F34806" w:rsidP="00F34806">
      <w:pPr>
        <w:pStyle w:val="a7"/>
        <w:spacing w:before="0" w:beforeAutospacing="0"/>
      </w:pPr>
      <w:r>
        <w:t>2) правила и сроки определения объема финансового обеспечения выполнения муниципального задания, включая:</w:t>
      </w:r>
    </w:p>
    <w:p w:rsidR="00F34806" w:rsidRDefault="00F34806" w:rsidP="00F34806">
      <w:pPr>
        <w:pStyle w:val="a7"/>
        <w:spacing w:before="0" w:beforeAutospacing="0"/>
      </w:pPr>
      <w: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F34806" w:rsidRDefault="00F34806" w:rsidP="00F34806">
      <w:pPr>
        <w:pStyle w:val="a7"/>
        <w:spacing w:before="0" w:beforeAutospacing="0"/>
      </w:pPr>
      <w:r>
        <w:t>сроки и объемы перечисления субсидии на финансовое обеспечение выполнения муниципального задания;</w:t>
      </w:r>
    </w:p>
    <w:p w:rsidR="00F34806" w:rsidRDefault="00F34806" w:rsidP="00F34806">
      <w:pPr>
        <w:pStyle w:val="a7"/>
        <w:spacing w:before="0" w:beforeAutospacing="0"/>
      </w:pPr>
      <w:r>
        <w:t>возврат субсидии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невыполненным;</w:t>
      </w:r>
    </w:p>
    <w:p w:rsidR="00F34806" w:rsidRDefault="00F34806" w:rsidP="00F34806">
      <w:pPr>
        <w:pStyle w:val="a7"/>
        <w:spacing w:before="0" w:beforeAutospacing="0"/>
      </w:pPr>
      <w:r>
        <w:t xml:space="preserve">3) правила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муниципального задания муниципальным учреждением органом  местного самоуправления, осуществляющим функции и полномочия учредителя.</w:t>
      </w:r>
    </w:p>
    <w:p w:rsidR="00F34806" w:rsidRDefault="00F34806" w:rsidP="00F34806">
      <w:pPr>
        <w:numPr>
          <w:ilvl w:val="0"/>
          <w:numId w:val="5"/>
        </w:numPr>
        <w:spacing w:before="100" w:beforeAutospacing="1" w:after="100" w:afterAutospacing="1" w:line="240" w:lineRule="auto"/>
      </w:pPr>
      <w:proofErr w:type="gramStart"/>
      <w:r>
        <w:t xml:space="preserve">Муниципальное задание является невыполненным в случае </w:t>
      </w:r>
      <w:proofErr w:type="spellStart"/>
      <w:r>
        <w:t>недостижения</w:t>
      </w:r>
      <w:proofErr w:type="spellEnd"/>
      <w: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</w:t>
      </w:r>
      <w:r>
        <w:lastRenderedPageBreak/>
        <w:t>муниципальном задании. « ) статью 12.</w:t>
      </w:r>
      <w:proofErr w:type="gramEnd"/>
      <w:r>
        <w:t xml:space="preserve"> «Муниципальное задание» изложить в новой редакции:</w:t>
      </w:r>
    </w:p>
    <w:p w:rsidR="00F34806" w:rsidRDefault="00F34806" w:rsidP="00F34806">
      <w:pPr>
        <w:pStyle w:val="a7"/>
        <w:spacing w:before="0" w:beforeAutospacing="0"/>
      </w:pPr>
      <w:r>
        <w:t>б) статью 18. «Предоставление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>«Статья 18. 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</w:r>
    </w:p>
    <w:p w:rsidR="00F34806" w:rsidRDefault="00F34806" w:rsidP="00F34806">
      <w:pPr>
        <w:pStyle w:val="a7"/>
        <w:spacing w:before="0" w:beforeAutospacing="0"/>
      </w:pPr>
      <w:r>
        <w:t>1.Субсидии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F34806" w:rsidRDefault="00F34806" w:rsidP="00F34806">
      <w:pPr>
        <w:pStyle w:val="a7"/>
        <w:spacing w:before="0" w:beforeAutospacing="0"/>
      </w:pPr>
      <w:r>
        <w:t xml:space="preserve">2.Субсидии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– в случаях и порядке, предусмотренных решением о бюджете поселения и принимаемыми в соответствии с ним муниципальными правовыми актами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района.</w:t>
      </w:r>
    </w:p>
    <w:p w:rsidR="00F34806" w:rsidRDefault="00F34806" w:rsidP="00F34806">
      <w:pPr>
        <w:pStyle w:val="a7"/>
        <w:spacing w:before="0" w:beforeAutospacing="0"/>
      </w:pPr>
      <w:r>
        <w:t>3.Муниципальные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предоставляются, должны определять:</w:t>
      </w:r>
    </w:p>
    <w:p w:rsidR="00F34806" w:rsidRDefault="00F34806" w:rsidP="00F34806">
      <w:pPr>
        <w:pStyle w:val="a7"/>
        <w:spacing w:before="0" w:beforeAutospacing="0"/>
      </w:pPr>
      <w:r>
        <w:t>1) категории и (или) критерии отбора юридических лиц (за исключением муниципальным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F34806" w:rsidRDefault="00F34806" w:rsidP="00F34806">
      <w:pPr>
        <w:pStyle w:val="a7"/>
        <w:spacing w:before="0" w:beforeAutospacing="0"/>
      </w:pPr>
      <w:r>
        <w:t>2) цели, условия и порядок предоставления субсидий;</w:t>
      </w:r>
    </w:p>
    <w:p w:rsidR="00F34806" w:rsidRDefault="00F34806" w:rsidP="00F34806">
      <w:pPr>
        <w:pStyle w:val="a7"/>
        <w:spacing w:before="0" w:beforeAutospacing="0"/>
      </w:pPr>
      <w:r>
        <w:t>3) порядок возврата субсидий в бюджет поселения в случае нарушения условий, установленных при их предоставлении;</w:t>
      </w:r>
    </w:p>
    <w:p w:rsidR="00F34806" w:rsidRDefault="00F34806" w:rsidP="00F34806">
      <w:pPr>
        <w:pStyle w:val="a7"/>
        <w:spacing w:before="0" w:beforeAutospacing="0"/>
      </w:pPr>
      <w:proofErr w:type="gramStart"/>
      <w: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t>5)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F34806" w:rsidRDefault="00F34806" w:rsidP="00F34806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gramStart"/>
      <w:r>
        <w:lastRenderedPageBreak/>
        <w:t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>
        <w:t xml:space="preserve"> </w:t>
      </w:r>
      <w:proofErr w:type="gramStart"/>
      <w:r>
        <w:t>исполнения обязательств по договорам (соглашениям) о предоставлении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</w:t>
      </w:r>
      <w:proofErr w:type="gramEnd"/>
      <w:r>
        <w:t xml:space="preserve"> и порядка предоставления субсидий</w:t>
      </w:r>
      <w:proofErr w:type="gramStart"/>
      <w:r>
        <w:t>.»;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t>в) пункт 1статьи  20 «Бюджетные инвестиции в объекты муниципальной собственности» изложить в новой редакции:</w:t>
      </w:r>
    </w:p>
    <w:p w:rsidR="00F34806" w:rsidRDefault="00F34806" w:rsidP="00F34806">
      <w:pPr>
        <w:pStyle w:val="a7"/>
        <w:spacing w:before="0" w:beforeAutospacing="0"/>
      </w:pPr>
      <w:r>
        <w:t xml:space="preserve">«1. </w:t>
      </w:r>
      <w:proofErr w:type="gramStart"/>
      <w:r>
        <w:t xml:space="preserve">В бюджете </w:t>
      </w:r>
      <w:proofErr w:type="spellStart"/>
      <w:r>
        <w:t>Мансуровского</w:t>
      </w:r>
      <w:proofErr w:type="spellEnd"/>
      <w:r>
        <w:t xml:space="preserve"> сельсовета Советского района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 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</w:t>
      </w:r>
      <w:proofErr w:type="gramEnd"/>
      <w:r>
        <w:t xml:space="preserve">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 </w:t>
      </w:r>
      <w:hyperlink r:id="rId11" w:anchor="dst103435" w:history="1">
        <w:r>
          <w:rPr>
            <w:rStyle w:val="a3"/>
            <w:color w:val="0FA89D"/>
          </w:rPr>
          <w:t>пунктах 2</w:t>
        </w:r>
      </w:hyperlink>
      <w:r>
        <w:t> и </w:t>
      </w:r>
      <w:hyperlink r:id="rId12" w:anchor="dst103436" w:history="1">
        <w:r>
          <w:rPr>
            <w:rStyle w:val="a3"/>
            <w:color w:val="0FA89D"/>
          </w:rPr>
          <w:t>3</w:t>
        </w:r>
      </w:hyperlink>
      <w:r>
        <w:t> настоящей статьи</w:t>
      </w:r>
      <w:proofErr w:type="gramStart"/>
      <w:r>
        <w:t>.»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t>г) в статье 34. «Бюджетные полномочия участников бюджетного процесса»:</w:t>
      </w:r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>1) пункт 4 изложить в новой редакции:</w:t>
      </w:r>
    </w:p>
    <w:p w:rsidR="00F34806" w:rsidRDefault="00F34806" w:rsidP="00F34806">
      <w:pPr>
        <w:pStyle w:val="a7"/>
        <w:spacing w:before="0" w:beforeAutospacing="0"/>
      </w:pPr>
      <w:r>
        <w:t>«4. Главный распорядитель бюджетных средств обладает следующими бюджетными полномочиями:</w:t>
      </w:r>
    </w:p>
    <w:p w:rsidR="00F34806" w:rsidRDefault="00F34806" w:rsidP="00F34806">
      <w:pPr>
        <w:pStyle w:val="a7"/>
        <w:spacing w:before="0" w:beforeAutospacing="0"/>
      </w:pPr>
      <w:r>
        <w:t xml:space="preserve">1) обеспечивает результативность, </w:t>
      </w:r>
      <w:proofErr w:type="spellStart"/>
      <w:r>
        <w:t>адресность</w:t>
      </w:r>
      <w:proofErr w:type="spellEnd"/>
      <w:r>
        <w:t xml:space="preserve">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ему бюджетными ассигнованиями и лимитами бюджетных обязательств;</w:t>
      </w:r>
    </w:p>
    <w:p w:rsidR="00F34806" w:rsidRDefault="00F34806" w:rsidP="00F34806">
      <w:pPr>
        <w:pStyle w:val="a7"/>
        <w:spacing w:before="0" w:beforeAutospacing="0"/>
      </w:pPr>
      <w:r>
        <w:t>2) формирует перечень подведомственных ему распорядителей и получателей бюджетных средств;</w:t>
      </w:r>
    </w:p>
    <w:p w:rsidR="00F34806" w:rsidRDefault="00F34806" w:rsidP="00F34806">
      <w:pPr>
        <w:pStyle w:val="a7"/>
        <w:spacing w:before="0" w:beforeAutospacing="0"/>
      </w:pPr>
      <w: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F34806" w:rsidRDefault="00F34806" w:rsidP="00F34806">
      <w:pPr>
        <w:pStyle w:val="a7"/>
        <w:spacing w:before="0" w:beforeAutospacing="0"/>
      </w:pPr>
      <w:r>
        <w:t>4) осуществляет планирование соответствующих расходов бюджета, составляет обоснования бюджетных ассигнований;</w:t>
      </w:r>
    </w:p>
    <w:p w:rsidR="00F34806" w:rsidRDefault="00F34806" w:rsidP="00F34806">
      <w:pPr>
        <w:pStyle w:val="a7"/>
        <w:spacing w:before="0" w:beforeAutospacing="0"/>
      </w:pPr>
      <w: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F34806" w:rsidRDefault="00F34806" w:rsidP="00F34806">
      <w:pPr>
        <w:pStyle w:val="a7"/>
        <w:spacing w:before="0" w:beforeAutospacing="0"/>
      </w:pPr>
      <w:r>
        <w:lastRenderedPageBreak/>
        <w:t>6) вносит предложения по формированию и изменению лимитов бюджетных обязательств;</w:t>
      </w:r>
    </w:p>
    <w:p w:rsidR="00F34806" w:rsidRDefault="00F34806" w:rsidP="00F34806">
      <w:pPr>
        <w:pStyle w:val="a7"/>
        <w:spacing w:before="0" w:beforeAutospacing="0"/>
      </w:pPr>
      <w:r>
        <w:t>7) вносит предложения по формированию и изменению сводной бюджетной росписи;</w:t>
      </w:r>
    </w:p>
    <w:p w:rsidR="00F34806" w:rsidRDefault="00F34806" w:rsidP="00F34806">
      <w:pPr>
        <w:pStyle w:val="a7"/>
        <w:spacing w:before="0" w:beforeAutospacing="0"/>
      </w:pPr>
      <w: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F34806" w:rsidRDefault="00F34806" w:rsidP="00F34806">
      <w:pPr>
        <w:pStyle w:val="a7"/>
        <w:spacing w:before="0" w:beforeAutospacing="0"/>
      </w:pPr>
      <w:r>
        <w:t>9) формирует и утверждает муниципальные задания;</w:t>
      </w:r>
    </w:p>
    <w:p w:rsidR="00F34806" w:rsidRDefault="00F34806" w:rsidP="00F34806">
      <w:pPr>
        <w:pStyle w:val="a7"/>
        <w:spacing w:before="0" w:beforeAutospacing="0"/>
      </w:pPr>
      <w:r>
        <w:t xml:space="preserve">10) обеспечивает </w:t>
      </w:r>
      <w:proofErr w:type="gramStart"/>
      <w:r>
        <w:t>контроль за</w:t>
      </w:r>
      <w:proofErr w:type="gramEnd"/>
      <w:r>
        <w:t xml:space="preserve"> соблюдением получателями субвенций, межбюджетных субсидий и иных субсидий, определенных Бюджетным Кодексом Российской Федерации, условий, целей и порядка, установленных при их предоставлении;</w:t>
      </w:r>
    </w:p>
    <w:p w:rsidR="00F34806" w:rsidRDefault="00F34806" w:rsidP="00F34806">
      <w:pPr>
        <w:pStyle w:val="a7"/>
        <w:spacing w:before="0" w:beforeAutospacing="0"/>
      </w:pPr>
      <w:r>
        <w:t>11) формирует бюджетную отчетность главного распорядителя бюджетных средств;</w:t>
      </w:r>
    </w:p>
    <w:p w:rsidR="00F34806" w:rsidRDefault="00F34806" w:rsidP="00F34806">
      <w:pPr>
        <w:pStyle w:val="a7"/>
        <w:spacing w:before="0" w:beforeAutospacing="0"/>
      </w:pPr>
      <w:r>
        <w:t xml:space="preserve">12) отвечает от имени </w:t>
      </w:r>
      <w:proofErr w:type="spellStart"/>
      <w:r>
        <w:t>Мансуровского</w:t>
      </w:r>
      <w:proofErr w:type="spellEnd"/>
      <w:r>
        <w:t xml:space="preserve"> сельсовета Советского района по денежным обязательствам подведомственных ему получателей бюджетных средств;</w:t>
      </w:r>
    </w:p>
    <w:p w:rsidR="00F34806" w:rsidRDefault="00F34806" w:rsidP="00F34806">
      <w:pPr>
        <w:pStyle w:val="a7"/>
        <w:spacing w:before="0" w:beforeAutospacing="0"/>
      </w:pPr>
      <w:r>
        <w:t>  12.1) выступает в суде от имени  муниципального образования в качестве представителя ответчика по </w:t>
      </w:r>
      <w:hyperlink r:id="rId13" w:anchor="p5938" w:history="1">
        <w:r>
          <w:rPr>
            <w:rStyle w:val="a3"/>
            <w:color w:val="0FA89D"/>
          </w:rPr>
          <w:t>искам</w:t>
        </w:r>
      </w:hyperlink>
      <w:r>
        <w:t> к муниципальному образованию:</w:t>
      </w:r>
    </w:p>
    <w:p w:rsidR="00F34806" w:rsidRDefault="00F34806" w:rsidP="00F34806">
      <w:pPr>
        <w:pStyle w:val="a7"/>
        <w:spacing w:before="0" w:beforeAutospacing="0"/>
      </w:pPr>
      <w:r>
        <w:t>а)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F34806" w:rsidRDefault="00F34806" w:rsidP="00F34806">
      <w:pPr>
        <w:pStyle w:val="a7"/>
        <w:spacing w:before="0" w:beforeAutospacing="0"/>
      </w:pPr>
      <w:r>
        <w:t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F34806" w:rsidRDefault="00F34806" w:rsidP="00F34806">
      <w:pPr>
        <w:pStyle w:val="a7"/>
        <w:spacing w:before="0" w:beforeAutospacing="0"/>
      </w:pPr>
      <w:r>
        <w:t> 13)осуществляет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</w:t>
      </w:r>
      <w:proofErr w:type="gramStart"/>
      <w:r>
        <w:t>.»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>2) дополнить пунктом 4.1. следующего содержания:</w:t>
      </w:r>
    </w:p>
    <w:p w:rsidR="00F34806" w:rsidRDefault="00F34806" w:rsidP="00F34806">
      <w:pPr>
        <w:pStyle w:val="a7"/>
        <w:spacing w:before="0" w:beforeAutospacing="0"/>
      </w:pPr>
      <w:r>
        <w:t>«4.1. Главный распорядитель (распорядитель) бюджетных сре</w:t>
      </w:r>
      <w:proofErr w:type="gramStart"/>
      <w:r>
        <w:t>дств в сл</w:t>
      </w:r>
      <w:proofErr w:type="gramEnd"/>
      <w:r>
        <w:t xml:space="preserve">учаях, установленных Правительством Российской Федерации, правовыми актами Курской области, в порядке, установленном Администрацией </w:t>
      </w:r>
      <w:proofErr w:type="spellStart"/>
      <w:r>
        <w:t>Мансуровского</w:t>
      </w:r>
      <w:proofErr w:type="spellEnd"/>
      <w:r>
        <w:t xml:space="preserve"> сельсовета, в соответствии с </w:t>
      </w:r>
      <w:hyperlink r:id="rId14" w:anchor="dst100010" w:history="1">
        <w:r>
          <w:rPr>
            <w:rStyle w:val="a3"/>
            <w:color w:val="0FA89D"/>
          </w:rPr>
          <w:t>общими требованиями</w:t>
        </w:r>
      </w:hyperlink>
      <w:r>
        <w:t>, установленными Министерством финансов Российской Федерации, вправе принять решение о передаче:</w:t>
      </w:r>
    </w:p>
    <w:p w:rsidR="00F34806" w:rsidRDefault="00F34806" w:rsidP="00F34806">
      <w:pPr>
        <w:pStyle w:val="a7"/>
        <w:spacing w:before="0" w:beforeAutospacing="0"/>
      </w:pPr>
      <w: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казначейству;</w:t>
      </w:r>
    </w:p>
    <w:p w:rsidR="00F34806" w:rsidRDefault="00F34806" w:rsidP="00F34806">
      <w:pPr>
        <w:pStyle w:val="a7"/>
        <w:spacing w:before="0" w:beforeAutospacing="0"/>
      </w:pPr>
      <w: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lastRenderedPageBreak/>
        <w:t>3) пункт 9 изложить в новой редакции:</w:t>
      </w:r>
    </w:p>
    <w:p w:rsidR="00F34806" w:rsidRDefault="00F34806" w:rsidP="00F34806">
      <w:pPr>
        <w:pStyle w:val="a7"/>
        <w:spacing w:before="0" w:beforeAutospacing="0"/>
      </w:pPr>
      <w:r>
        <w:t>«9. Получатель бюджетных средств обладает следующими бюджетными полномочиями:</w:t>
      </w:r>
    </w:p>
    <w:p w:rsidR="00F34806" w:rsidRDefault="00F34806" w:rsidP="00F34806">
      <w:pPr>
        <w:pStyle w:val="a7"/>
        <w:spacing w:before="0" w:beforeAutospacing="0"/>
      </w:pPr>
      <w:r>
        <w:t>1) составляет и исполняет бюджетную смету;</w:t>
      </w:r>
    </w:p>
    <w:p w:rsidR="00F34806" w:rsidRDefault="00F34806" w:rsidP="00F34806">
      <w:pPr>
        <w:pStyle w:val="a7"/>
        <w:spacing w:before="0" w:beforeAutospacing="0"/>
      </w:pPr>
      <w: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F34806" w:rsidRDefault="00F34806" w:rsidP="00F34806">
      <w:pPr>
        <w:pStyle w:val="a7"/>
        <w:spacing w:before="0" w:beforeAutospacing="0"/>
      </w:pPr>
      <w:r>
        <w:t>3) обеспечивает результативность, целевой характер использования предусмотренных ему бюджетных ассигнований;</w:t>
      </w:r>
    </w:p>
    <w:p w:rsidR="00F34806" w:rsidRDefault="00F34806" w:rsidP="00F34806">
      <w:pPr>
        <w:pStyle w:val="a7"/>
        <w:spacing w:before="0" w:beforeAutospacing="0"/>
      </w:pPr>
      <w:r>
        <w:t>4) вносит соответствующему главному распорядителю бюджетных сре</w:t>
      </w:r>
      <w:proofErr w:type="gramStart"/>
      <w:r>
        <w:t>дств пр</w:t>
      </w:r>
      <w:proofErr w:type="gramEnd"/>
      <w:r>
        <w:t>едложения по изменению бюджетной росписи;</w:t>
      </w:r>
    </w:p>
    <w:p w:rsidR="00F34806" w:rsidRDefault="00F34806" w:rsidP="00F34806">
      <w:pPr>
        <w:pStyle w:val="a7"/>
        <w:spacing w:before="0" w:beforeAutospacing="0"/>
      </w:pPr>
      <w:r>
        <w:t>5) ведет бюджетный учет (обеспечивает ведение бюджетного учета);</w:t>
      </w:r>
    </w:p>
    <w:p w:rsidR="00F34806" w:rsidRDefault="00F34806" w:rsidP="00F34806">
      <w:pPr>
        <w:pStyle w:val="a7"/>
        <w:spacing w:before="0" w:beforeAutospacing="0"/>
      </w:pPr>
      <w: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F34806" w:rsidRDefault="00F34806" w:rsidP="00F34806">
      <w:pPr>
        <w:pStyle w:val="a7"/>
        <w:spacing w:before="0" w:beforeAutospacing="0"/>
      </w:pPr>
      <w:r>
        <w:t>7) исполняет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</w:t>
      </w:r>
      <w:proofErr w:type="gramStart"/>
      <w:r>
        <w:t>.»;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>4) дополнить пунктом 9.1. следующего содержания:</w:t>
      </w:r>
    </w:p>
    <w:p w:rsidR="00F34806" w:rsidRDefault="00F34806" w:rsidP="00F34806">
      <w:pPr>
        <w:pStyle w:val="a7"/>
        <w:spacing w:before="0" w:beforeAutospacing="0"/>
      </w:pPr>
      <w:r>
        <w:t xml:space="preserve">«9.1.Получатель бюджетных средств передает другому получателю бюджетных средств бюджетные полномочия в порядке, установленном Администрацией </w:t>
      </w:r>
      <w:proofErr w:type="spellStart"/>
      <w:r>
        <w:t>Мансуровского</w:t>
      </w:r>
      <w:proofErr w:type="spellEnd"/>
      <w:r>
        <w:t xml:space="preserve"> сельсовета Советского района, в соответствии с </w:t>
      </w:r>
      <w:hyperlink r:id="rId15" w:anchor="dst100010" w:history="1">
        <w:r>
          <w:rPr>
            <w:rStyle w:val="a3"/>
            <w:color w:val="0FA89D"/>
          </w:rPr>
          <w:t>общими требованиями</w:t>
        </w:r>
      </w:hyperlink>
      <w:r>
        <w:t>, установленными Министерством финансов Российской Федерации, в соответствии с решением главного распорядителя бюджетных средств, указанным в </w:t>
      </w:r>
      <w:hyperlink r:id="rId16" w:anchor="dst103632" w:history="1">
        <w:r>
          <w:rPr>
            <w:rStyle w:val="a3"/>
            <w:color w:val="0FA89D"/>
          </w:rPr>
          <w:t>пункте 4.1. </w:t>
        </w:r>
      </w:hyperlink>
      <w:r>
        <w:t> настоящего Положения</w:t>
      </w:r>
      <w:proofErr w:type="gramStart"/>
      <w:r>
        <w:t>.»</w:t>
      </w:r>
      <w:proofErr w:type="gramEnd"/>
    </w:p>
    <w:p w:rsidR="00F34806" w:rsidRDefault="00F34806" w:rsidP="00F34806">
      <w:pPr>
        <w:pStyle w:val="a7"/>
        <w:spacing w:before="0" w:beforeAutospacing="0"/>
      </w:pPr>
      <w:proofErr w:type="spellStart"/>
      <w:r>
        <w:t>д</w:t>
      </w:r>
      <w:proofErr w:type="spellEnd"/>
      <w:r>
        <w:t>) статью 35. «Особенности правового положения казенных учреждений» дополнить пунктом 3.1. следующего содержания:</w:t>
      </w:r>
    </w:p>
    <w:p w:rsidR="00F34806" w:rsidRDefault="00F34806" w:rsidP="00F34806">
      <w:pPr>
        <w:pStyle w:val="a7"/>
        <w:spacing w:before="0" w:beforeAutospacing="0"/>
      </w:pPr>
      <w:r>
        <w:t xml:space="preserve">3.1. Порядок определения платы и (или) размер платы за оказанные услуги и (или) выполненные работы при осуществлении казенным учреждением приносящей доходы деятельности устанавливается Администрацией </w:t>
      </w:r>
      <w:proofErr w:type="spellStart"/>
      <w:r>
        <w:t>Мансуровского</w:t>
      </w:r>
      <w:proofErr w:type="spellEnd"/>
      <w:r>
        <w:t xml:space="preserve"> сельсовета Советского района, в ведении которого находится казенное учреждение, если иное не предусмотрено муниципальными правовыми актами.</w:t>
      </w:r>
    </w:p>
    <w:p w:rsidR="00F34806" w:rsidRDefault="00F34806" w:rsidP="00F34806">
      <w:pPr>
        <w:pStyle w:val="a7"/>
        <w:spacing w:before="0" w:beforeAutospacing="0"/>
      </w:pPr>
      <w:r>
        <w:t>е) статью 60. «Предельные объемы финансирования» изложить в новой редакции:</w:t>
      </w:r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>«Статья 60. Предельные объемы финансирования</w:t>
      </w:r>
    </w:p>
    <w:p w:rsidR="00F34806" w:rsidRDefault="00F34806" w:rsidP="00F3480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В случае и порядке, установленных Администрацией </w:t>
      </w:r>
      <w:proofErr w:type="spellStart"/>
      <w:r>
        <w:t>Мансуровского</w:t>
      </w:r>
      <w:proofErr w:type="spellEnd"/>
      <w:r>
        <w:t xml:space="preserve"> сельсовета, при организации исполнения бюджета поселения по расходам могут предусматриваться утверждение и доведение до главных распорядителей, распорядителей и получателей бюджетных сре</w:t>
      </w:r>
      <w:proofErr w:type="gramStart"/>
      <w:r>
        <w:t>дств пр</w:t>
      </w:r>
      <w:proofErr w:type="gramEnd"/>
      <w: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F34806" w:rsidRDefault="00F34806" w:rsidP="00F3480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>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</w:t>
      </w:r>
      <w:proofErr w:type="gramStart"/>
      <w:r>
        <w:t>.»;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t xml:space="preserve">ж) статью 61. </w:t>
      </w:r>
      <w:proofErr w:type="gramStart"/>
      <w:r>
        <w:t>«Использование доходов, фактически полученных при исполнении бюджета сверх утвержденных решением о бюджете поселения» изложить в новой редакции:</w:t>
      </w:r>
      <w:proofErr w:type="gramEnd"/>
    </w:p>
    <w:p w:rsidR="00F34806" w:rsidRDefault="00F34806" w:rsidP="00F34806">
      <w:pPr>
        <w:pStyle w:val="a7"/>
        <w:spacing w:before="0" w:beforeAutospacing="0"/>
      </w:pPr>
      <w:r>
        <w:rPr>
          <w:rStyle w:val="a8"/>
        </w:rPr>
        <w:t xml:space="preserve">«Статья 61. </w:t>
      </w:r>
      <w:proofErr w:type="gramStart"/>
      <w:r>
        <w:rPr>
          <w:rStyle w:val="a8"/>
        </w:rPr>
        <w:t>Использование доходов, фактически полученных при исполнении бюджета сверх утвержденных решением о бюджете поселения</w:t>
      </w:r>
      <w:proofErr w:type="gramEnd"/>
    </w:p>
    <w:p w:rsidR="00F34806" w:rsidRDefault="00F34806" w:rsidP="00F34806">
      <w:pPr>
        <w:pStyle w:val="a7"/>
        <w:spacing w:before="0" w:beforeAutospacing="0"/>
      </w:pPr>
      <w:proofErr w:type="gramStart"/>
      <w:r>
        <w:t xml:space="preserve">1.Доходы, фактически полученные при исполнении бюджета поселения сверх утвержденных решением о бюджете общего объема доходов, могут направляться Администрацией </w:t>
      </w:r>
      <w:proofErr w:type="spellStart"/>
      <w:r>
        <w:t>Мансуровского</w:t>
      </w:r>
      <w:proofErr w:type="spellEnd"/>
      <w:r>
        <w:t xml:space="preserve"> сельсовета без внесения изменений в решение о бюджете поселения на текущий финансовый год (текущий финансовый год и плановый период)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spellStart"/>
      <w:r>
        <w:t>Мансуровского</w:t>
      </w:r>
      <w:proofErr w:type="spellEnd"/>
      <w:r>
        <w:t>  сельсовета Советского района в случае недостаточности</w:t>
      </w:r>
      <w:proofErr w:type="gramEnd"/>
      <w:r>
        <w:t xml:space="preserve">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F34806" w:rsidRDefault="00F34806" w:rsidP="00F34806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gramStart"/>
      <w:r>
        <w:t>Субсидии, субвенции, иные межбюджетные трансферты, имеющие целевое назначение, в том числе поступающие в бюджет поселения в порядке, установленном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поселения сверх утвержденных решением о бюджете поселения доходов, направляются на увеличение расходов бюджета поселения соответственно в целях предоставления субсидий, субвенций</w:t>
      </w:r>
      <w:proofErr w:type="gramEnd"/>
      <w:r>
        <w:t>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поселения на текущий финансовый год (текущий финансовый год и плановый период)</w:t>
      </w:r>
      <w:proofErr w:type="gramStart"/>
      <w:r>
        <w:t>.»</w:t>
      </w:r>
      <w:proofErr w:type="gramEnd"/>
      <w:r>
        <w:t>.</w:t>
      </w:r>
    </w:p>
    <w:p w:rsidR="00F34806" w:rsidRDefault="00F34806" w:rsidP="00F34806">
      <w:pPr>
        <w:pStyle w:val="a7"/>
        <w:spacing w:before="0" w:beforeAutospacing="0"/>
      </w:pPr>
      <w:r>
        <w:t> </w:t>
      </w:r>
    </w:p>
    <w:p w:rsidR="00F34806" w:rsidRDefault="00F34806" w:rsidP="00F34806">
      <w:pPr>
        <w:pStyle w:val="a7"/>
        <w:spacing w:before="0" w:beforeAutospacing="0"/>
      </w:pPr>
      <w:r>
        <w:t>2.Настоящее решение вступает в силу со дня его подписания и подлежит официальному опубликованию (обнародованию).</w:t>
      </w:r>
    </w:p>
    <w:p w:rsidR="00F34806" w:rsidRDefault="00F34806" w:rsidP="00F34806">
      <w:pPr>
        <w:pStyle w:val="a7"/>
        <w:spacing w:before="0" w:beforeAutospacing="0"/>
      </w:pPr>
      <w:r>
        <w:t> </w:t>
      </w:r>
    </w:p>
    <w:p w:rsidR="00F34806" w:rsidRDefault="00F34806" w:rsidP="00F34806">
      <w:pPr>
        <w:pStyle w:val="a7"/>
        <w:spacing w:before="0" w:beforeAutospacing="0"/>
      </w:pPr>
      <w:r>
        <w:t>Председатель Собрания депутатов</w:t>
      </w:r>
    </w:p>
    <w:p w:rsidR="00F34806" w:rsidRDefault="00F34806" w:rsidP="00F34806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      </w:t>
      </w:r>
    </w:p>
    <w:p w:rsidR="00F34806" w:rsidRDefault="00F34806" w:rsidP="00F34806">
      <w:pPr>
        <w:pStyle w:val="a7"/>
        <w:spacing w:before="0" w:beforeAutospacing="0"/>
      </w:pPr>
      <w:r>
        <w:t>Советского района                                                                                    Л.С.Воскобоева</w:t>
      </w:r>
    </w:p>
    <w:p w:rsidR="00F34806" w:rsidRDefault="00F34806" w:rsidP="00F34806">
      <w:pPr>
        <w:pStyle w:val="a7"/>
        <w:spacing w:before="0" w:beforeAutospacing="0"/>
      </w:pPr>
      <w:r>
        <w:t> </w:t>
      </w:r>
    </w:p>
    <w:p w:rsidR="00F34806" w:rsidRDefault="00F34806" w:rsidP="00F34806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>  сельсовета</w:t>
      </w:r>
    </w:p>
    <w:p w:rsidR="00F34806" w:rsidRDefault="00F34806" w:rsidP="00F34806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                                 А.А.Анненков                              </w:t>
      </w:r>
    </w:p>
    <w:p w:rsidR="00F34806" w:rsidRDefault="00F34806" w:rsidP="00F34806">
      <w:pPr>
        <w:pStyle w:val="a7"/>
        <w:spacing w:before="0" w:beforeAutospacing="0"/>
        <w:rPr>
          <w:rFonts w:ascii="Arial" w:hAnsi="Arial" w:cs="Arial"/>
        </w:rPr>
      </w:pPr>
      <w:r>
        <w:lastRenderedPageBreak/>
        <w:t> </w:t>
      </w:r>
    </w:p>
    <w:p w:rsidR="00480AB7" w:rsidRPr="00F34806" w:rsidRDefault="00480AB7" w:rsidP="00F34806"/>
    <w:sectPr w:rsidR="00480AB7" w:rsidRPr="00F34806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34806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519/98fb008eca1e2f13f66ab5ec498e60445050880d/" TargetMode="External"/><Relationship Id="rId13" Type="http://schemas.openxmlformats.org/officeDocument/2006/relationships/hyperlink" Target="http://www.consultant.ru/popular/budget/56_3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38206/db269b3be53ba4405c8045853d5c04a34779ba60/" TargetMode="External"/><Relationship Id="rId12" Type="http://schemas.openxmlformats.org/officeDocument/2006/relationships/hyperlink" Target="http://www.consultant.ru/document/cons_doc_LAW_220519/7351089e17464582db83d3970e051f41e316c40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20519/30a7abbf34d312bdc4dfbcb11f5fc0355ed7748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npa-sobraniya-deputatov" TargetMode="External"/><Relationship Id="rId11" Type="http://schemas.openxmlformats.org/officeDocument/2006/relationships/hyperlink" Target="http://www.consultant.ru/document/cons_doc_LAW_220519/7351089e17464582db83d3970e051f41e316c408/" TargetMode="External"/><Relationship Id="rId5" Type="http://schemas.openxmlformats.org/officeDocument/2006/relationships/hyperlink" Target="https://xn--46-6kci2chhbpjw.xn--p1ai/index.php/dokumenty" TargetMode="External"/><Relationship Id="rId15" Type="http://schemas.openxmlformats.org/officeDocument/2006/relationships/hyperlink" Target="http://www.consultant.ru/document/cons_doc_LAW_293090/ad3060372d70f9b4b98196a30fa74f8bf01acc7b/" TargetMode="External"/><Relationship Id="rId10" Type="http://schemas.openxmlformats.org/officeDocument/2006/relationships/hyperlink" Target="http://www.consultant.ru/document/cons_doc_LAW_220519/98fb008eca1e2f13f66ab5ec498e60445050880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0519/98fb008eca1e2f13f66ab5ec498e60445050880d/" TargetMode="External"/><Relationship Id="rId14" Type="http://schemas.openxmlformats.org/officeDocument/2006/relationships/hyperlink" Target="http://www.consultant.ru/document/cons_doc_LAW_293090/ad3060372d70f9b4b98196a30fa74f8bf01acc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3129</Words>
  <Characters>17839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116</cp:revision>
  <dcterms:created xsi:type="dcterms:W3CDTF">2023-10-06T05:47:00Z</dcterms:created>
  <dcterms:modified xsi:type="dcterms:W3CDTF">2023-10-06T09:33:00Z</dcterms:modified>
</cp:coreProperties>
</file>