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FA" w:rsidRDefault="00D479FA" w:rsidP="00D479FA">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СОБРАНИЕ ДЕПУТАТОВ</w:t>
      </w:r>
    </w:p>
    <w:p w:rsidR="00D479FA" w:rsidRDefault="00D479FA" w:rsidP="00D479FA">
      <w:pPr>
        <w:pStyle w:val="a7"/>
        <w:shd w:val="clear" w:color="auto" w:fill="FFFFFF"/>
        <w:spacing w:before="0" w:beforeAutospacing="0"/>
        <w:jc w:val="center"/>
        <w:rPr>
          <w:rFonts w:ascii="Arial" w:hAnsi="Arial" w:cs="Arial"/>
          <w:color w:val="252525"/>
        </w:rPr>
      </w:pPr>
      <w:r>
        <w:rPr>
          <w:rStyle w:val="a8"/>
          <w:rFonts w:ascii="Arial" w:hAnsi="Arial" w:cs="Arial"/>
          <w:color w:val="252525"/>
        </w:rPr>
        <w:t>МАНСУРОВСКОГО СЕЛЬСОВЕТА</w:t>
      </w:r>
    </w:p>
    <w:p w:rsidR="00D479FA" w:rsidRDefault="00D479FA" w:rsidP="00D479FA">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СОВЕТСКОГО РАЙОНА</w:t>
      </w:r>
    </w:p>
    <w:p w:rsidR="00D479FA" w:rsidRDefault="00D479FA" w:rsidP="00D479FA">
      <w:pPr>
        <w:pStyle w:val="a7"/>
        <w:shd w:val="clear" w:color="auto" w:fill="FFFFFF"/>
        <w:spacing w:before="0" w:beforeAutospacing="0"/>
        <w:jc w:val="center"/>
        <w:rPr>
          <w:rFonts w:ascii="Arial" w:hAnsi="Arial" w:cs="Arial"/>
          <w:color w:val="252525"/>
        </w:rPr>
      </w:pPr>
      <w:r>
        <w:rPr>
          <w:rStyle w:val="a8"/>
          <w:rFonts w:ascii="Arial" w:hAnsi="Arial" w:cs="Arial"/>
          <w:color w:val="252525"/>
        </w:rPr>
        <w:t> РЕШЕНИЕ</w:t>
      </w:r>
    </w:p>
    <w:p w:rsidR="00D479FA" w:rsidRDefault="00D479FA" w:rsidP="00D479FA">
      <w:pPr>
        <w:pStyle w:val="a7"/>
        <w:shd w:val="clear" w:color="auto" w:fill="FFFFFF"/>
        <w:spacing w:before="0" w:beforeAutospacing="0"/>
        <w:jc w:val="center"/>
        <w:rPr>
          <w:rFonts w:ascii="Arial" w:hAnsi="Arial" w:cs="Arial"/>
          <w:color w:val="252525"/>
        </w:rPr>
      </w:pPr>
      <w:r>
        <w:rPr>
          <w:rStyle w:val="a8"/>
          <w:rFonts w:ascii="Arial" w:hAnsi="Arial" w:cs="Arial"/>
          <w:color w:val="252525"/>
        </w:rPr>
        <w:t>от 10 марта  2023 года № 4</w:t>
      </w:r>
    </w:p>
    <w:p w:rsidR="00D479FA" w:rsidRDefault="00D479FA" w:rsidP="00D479FA">
      <w:pPr>
        <w:pStyle w:val="a7"/>
        <w:shd w:val="clear" w:color="auto" w:fill="FFFFFF"/>
        <w:spacing w:before="0" w:beforeAutospacing="0"/>
        <w:jc w:val="center"/>
        <w:rPr>
          <w:rFonts w:ascii="Arial" w:hAnsi="Arial" w:cs="Arial"/>
          <w:color w:val="252525"/>
        </w:rPr>
      </w:pPr>
      <w:r>
        <w:rPr>
          <w:rStyle w:val="a8"/>
          <w:rFonts w:ascii="Arial" w:hAnsi="Arial" w:cs="Arial"/>
          <w:color w:val="252525"/>
        </w:rPr>
        <w:t xml:space="preserve">«О внесении изменений и дополнений в решение Собрания депутатов </w:t>
      </w:r>
      <w:proofErr w:type="spellStart"/>
      <w:r>
        <w:rPr>
          <w:rStyle w:val="a8"/>
          <w:rFonts w:ascii="Arial" w:hAnsi="Arial" w:cs="Arial"/>
          <w:color w:val="252525"/>
        </w:rPr>
        <w:t>Мансуровского</w:t>
      </w:r>
      <w:proofErr w:type="spellEnd"/>
      <w:r>
        <w:rPr>
          <w:rStyle w:val="a8"/>
          <w:rFonts w:ascii="Arial" w:hAnsi="Arial" w:cs="Arial"/>
          <w:color w:val="252525"/>
        </w:rPr>
        <w:t xml:space="preserve"> сельсовета Советского  района от 05.11.2013 года №24    (в ред. от 14.08.2017 №21, от 02.03.2018 г. №08) «Об утверждении Положения о бюджетном процессе в муниципальном образовании «</w:t>
      </w:r>
      <w:proofErr w:type="spellStart"/>
      <w:r>
        <w:rPr>
          <w:rStyle w:val="a8"/>
          <w:rFonts w:ascii="Arial" w:hAnsi="Arial" w:cs="Arial"/>
          <w:color w:val="252525"/>
        </w:rPr>
        <w:t>Мансуровский</w:t>
      </w:r>
      <w:proofErr w:type="spellEnd"/>
      <w:r>
        <w:rPr>
          <w:rStyle w:val="a8"/>
          <w:rFonts w:ascii="Arial" w:hAnsi="Arial" w:cs="Arial"/>
          <w:color w:val="252525"/>
        </w:rPr>
        <w:t xml:space="preserve"> сельсовет» Советского района Курской области»»</w:t>
      </w:r>
    </w:p>
    <w:p w:rsidR="00D479FA" w:rsidRDefault="00D479FA" w:rsidP="00D479FA">
      <w:pPr>
        <w:pStyle w:val="a7"/>
        <w:shd w:val="clear" w:color="auto" w:fill="FFFFFF"/>
        <w:spacing w:before="0" w:beforeAutospacing="0"/>
        <w:jc w:val="center"/>
        <w:rPr>
          <w:rFonts w:ascii="Arial" w:hAnsi="Arial" w:cs="Arial"/>
          <w:color w:val="252525"/>
        </w:rPr>
      </w:pPr>
      <w:r>
        <w:rPr>
          <w:rFonts w:ascii="Arial" w:hAnsi="Arial" w:cs="Arial"/>
          <w:color w:val="252525"/>
        </w:rPr>
        <w:t xml:space="preserve">            В соответствии с Бюджетным кодексом Российской Федерации, Федеральным законом от 31.07.2020 №263-ФЗ " О внесении изменений в Бюджетный кодекс Российской Федерации и отдельные законодательные акты Российской Федерации", Собрание депутатов </w:t>
      </w:r>
      <w:proofErr w:type="spellStart"/>
      <w:r>
        <w:rPr>
          <w:rFonts w:ascii="Arial" w:hAnsi="Arial" w:cs="Arial"/>
          <w:color w:val="252525"/>
        </w:rPr>
        <w:t>Мансуровского</w:t>
      </w:r>
      <w:proofErr w:type="spellEnd"/>
      <w:r>
        <w:rPr>
          <w:rFonts w:ascii="Arial" w:hAnsi="Arial" w:cs="Arial"/>
          <w:color w:val="252525"/>
        </w:rPr>
        <w:t xml:space="preserve"> сельсовета Советского района РЕШИЛО:</w:t>
      </w:r>
    </w:p>
    <w:p w:rsidR="00D479FA" w:rsidRDefault="00D479FA" w:rsidP="00D479FA">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Внести в Положение о бюджетном процессе в муниципальном образовании «</w:t>
      </w:r>
      <w:proofErr w:type="spellStart"/>
      <w:r>
        <w:rPr>
          <w:rFonts w:ascii="Arial" w:hAnsi="Arial" w:cs="Arial"/>
          <w:color w:val="252525"/>
        </w:rPr>
        <w:t>Мансуровский</w:t>
      </w:r>
      <w:proofErr w:type="spellEnd"/>
      <w:r>
        <w:rPr>
          <w:rFonts w:ascii="Arial" w:hAnsi="Arial" w:cs="Arial"/>
          <w:color w:val="252525"/>
        </w:rPr>
        <w:t xml:space="preserve"> сельсовет» Советского района Курской области, утвержденное решением Собрания депутатов </w:t>
      </w:r>
      <w:proofErr w:type="spellStart"/>
      <w:r>
        <w:rPr>
          <w:rFonts w:ascii="Arial" w:hAnsi="Arial" w:cs="Arial"/>
          <w:color w:val="252525"/>
        </w:rPr>
        <w:t>Мансуровского</w:t>
      </w:r>
      <w:proofErr w:type="spellEnd"/>
      <w:r>
        <w:rPr>
          <w:rFonts w:ascii="Arial" w:hAnsi="Arial" w:cs="Arial"/>
          <w:color w:val="252525"/>
        </w:rPr>
        <w:t xml:space="preserve"> сельсовета Советского района №24 от 05.11.2013года, следующие изменения и дополнения:</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1.1. Статью 18. «Предоставление субсидий юридическим лицам (за исключением субсидий муниципальным учреждениям), индивидуальным предпринимателям, физическим лицам»  изложить в новой редакции:</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«Статья 18.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D479FA" w:rsidRDefault="00D479FA" w:rsidP="00D479FA">
      <w:pPr>
        <w:numPr>
          <w:ilvl w:val="0"/>
          <w:numId w:val="2"/>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w:t>
      </w:r>
      <w:proofErr w:type="gramEnd"/>
      <w:r>
        <w:rPr>
          <w:rFonts w:ascii="Arial" w:hAnsi="Arial" w:cs="Arial"/>
          <w:color w:val="252525"/>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D479FA" w:rsidRDefault="00D479FA" w:rsidP="00D479FA">
      <w:pPr>
        <w:numPr>
          <w:ilvl w:val="0"/>
          <w:numId w:val="2"/>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 xml:space="preserve">Субсидии юридическим лицам (за исключением субсидий муниципальным учреждениям), а также субсидий, указанных в пунктах 6 - 8.1 настоящей статьи) индивидуальным предпринимателям, а также физическим лицам - производителям товаров, работ, услуг предоставляются – в случаях и порядке, предусмотренных решением о бюджете поселения и принимаемыми в </w:t>
      </w:r>
      <w:r>
        <w:rPr>
          <w:rFonts w:ascii="Arial" w:hAnsi="Arial" w:cs="Arial"/>
          <w:color w:val="252525"/>
        </w:rPr>
        <w:lastRenderedPageBreak/>
        <w:t xml:space="preserve">соответствии с ним муниципальными правовыми актами Администрации </w:t>
      </w:r>
      <w:proofErr w:type="spellStart"/>
      <w:r>
        <w:rPr>
          <w:rFonts w:ascii="Arial" w:hAnsi="Arial" w:cs="Arial"/>
          <w:color w:val="252525"/>
        </w:rPr>
        <w:t>Мансуровского</w:t>
      </w:r>
      <w:proofErr w:type="spellEnd"/>
      <w:r>
        <w:rPr>
          <w:rFonts w:ascii="Arial" w:hAnsi="Arial" w:cs="Arial"/>
          <w:color w:val="252525"/>
        </w:rPr>
        <w:t xml:space="preserve"> сельсовета Советского района.</w:t>
      </w:r>
      <w:proofErr w:type="gramEnd"/>
    </w:p>
    <w:p w:rsidR="00D479FA" w:rsidRDefault="00D479FA" w:rsidP="00D479FA">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1)  категории и (или) критерии отбора юридических лиц (за исключением муниципальным учреждений), индивидуальных предпринимателей, физических лиц - производителей товаров, работ, услуг, имеющих право на получение субсидий;</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2) цели, условия и порядок предоставления субсидий, а также результаты их предоставления;</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3) порядок возврата субсидий в бюджет поселения в случае нарушения условий, установленных при их предоставлении;</w:t>
      </w:r>
    </w:p>
    <w:p w:rsidR="00D479FA" w:rsidRDefault="00D479FA" w:rsidP="00D479FA">
      <w:pPr>
        <w:pStyle w:val="a7"/>
        <w:shd w:val="clear" w:color="auto" w:fill="FFFFFF"/>
        <w:spacing w:before="0" w:beforeAutospacing="0"/>
        <w:rPr>
          <w:rFonts w:ascii="Arial" w:hAnsi="Arial" w:cs="Arial"/>
          <w:color w:val="252525"/>
        </w:rPr>
      </w:pPr>
      <w:proofErr w:type="gramStart"/>
      <w:r>
        <w:rPr>
          <w:rFonts w:ascii="Arial" w:hAnsi="Arial" w:cs="Arial"/>
          <w:color w:val="252525"/>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D479FA" w:rsidRDefault="00D479FA" w:rsidP="00D479FA">
      <w:pPr>
        <w:pStyle w:val="a7"/>
        <w:shd w:val="clear" w:color="auto" w:fill="FFFFFF"/>
        <w:spacing w:before="0" w:beforeAutospacing="0"/>
        <w:rPr>
          <w:rFonts w:ascii="Arial" w:hAnsi="Arial" w:cs="Arial"/>
          <w:color w:val="252525"/>
        </w:rPr>
      </w:pPr>
      <w:proofErr w:type="gramStart"/>
      <w:r>
        <w:rPr>
          <w:rFonts w:ascii="Arial" w:hAnsi="Arial" w:cs="Arial"/>
          <w:color w:val="252525"/>
        </w:rPr>
        <w:t>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w:t>
      </w:r>
      <w:proofErr w:type="gramEnd"/>
    </w:p>
    <w:p w:rsidR="00D479FA" w:rsidRDefault="00D479FA" w:rsidP="00D479FA">
      <w:pPr>
        <w:numPr>
          <w:ilvl w:val="0"/>
          <w:numId w:val="3"/>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D479FA" w:rsidRDefault="00D479FA" w:rsidP="00D479FA">
      <w:pPr>
        <w:pStyle w:val="a7"/>
        <w:shd w:val="clear" w:color="auto" w:fill="FFFFFF"/>
        <w:spacing w:before="0" w:beforeAutospacing="0"/>
        <w:rPr>
          <w:rFonts w:ascii="Arial" w:hAnsi="Arial" w:cs="Arial"/>
          <w:color w:val="252525"/>
        </w:rPr>
      </w:pPr>
      <w:proofErr w:type="gramStart"/>
      <w:r>
        <w:rPr>
          <w:rFonts w:ascii="Arial" w:hAnsi="Arial" w:cs="Arial"/>
          <w:color w:val="252525"/>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2) цели, условия и порядок предоставления субсидий, а также результаты их предоставления;</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3) порядок возврата субсидий в соответствующий бюджет в случае нарушения условий, установленных при их предоставлении;</w:t>
      </w:r>
    </w:p>
    <w:p w:rsidR="00D479FA" w:rsidRDefault="00D479FA" w:rsidP="00D479FA">
      <w:pPr>
        <w:pStyle w:val="a7"/>
        <w:shd w:val="clear" w:color="auto" w:fill="FFFFFF"/>
        <w:spacing w:before="0" w:beforeAutospacing="0"/>
        <w:rPr>
          <w:rFonts w:ascii="Arial" w:hAnsi="Arial" w:cs="Arial"/>
          <w:color w:val="252525"/>
        </w:rPr>
      </w:pPr>
      <w:proofErr w:type="gramStart"/>
      <w:r>
        <w:rPr>
          <w:rFonts w:ascii="Arial" w:hAnsi="Arial" w:cs="Arial"/>
          <w:color w:val="252525"/>
        </w:rPr>
        <w:lastRenderedPageBreak/>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D479FA" w:rsidRDefault="00D479FA" w:rsidP="00D479FA">
      <w:pPr>
        <w:pStyle w:val="a7"/>
        <w:shd w:val="clear" w:color="auto" w:fill="FFFFFF"/>
        <w:spacing w:before="0" w:beforeAutospacing="0"/>
        <w:rPr>
          <w:rFonts w:ascii="Arial" w:hAnsi="Arial" w:cs="Arial"/>
          <w:color w:val="252525"/>
        </w:rPr>
      </w:pPr>
      <w:proofErr w:type="gramStart"/>
      <w:r>
        <w:rPr>
          <w:rFonts w:ascii="Arial" w:hAnsi="Arial" w:cs="Arial"/>
          <w:color w:val="252525"/>
        </w:rPr>
        <w:t>5) положения об осуществлении в отношении получателей субсидий и юридических лиц,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БК Кодекса</w:t>
      </w:r>
      <w:proofErr w:type="gramEnd"/>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4.1.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возврату в местный бюджет.</w:t>
      </w:r>
    </w:p>
    <w:p w:rsidR="00D479FA" w:rsidRDefault="00D479FA" w:rsidP="00D479FA">
      <w:pPr>
        <w:numPr>
          <w:ilvl w:val="0"/>
          <w:numId w:val="4"/>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w:t>
      </w:r>
      <w:proofErr w:type="gramEnd"/>
      <w:r>
        <w:rPr>
          <w:rFonts w:ascii="Arial" w:hAnsi="Arial" w:cs="Arial"/>
          <w:color w:val="252525"/>
        </w:rPr>
        <w:t xml:space="preserve"> </w:t>
      </w:r>
      <w:proofErr w:type="gramStart"/>
      <w:r>
        <w:rPr>
          <w:rFonts w:ascii="Arial" w:hAnsi="Arial" w:cs="Arial"/>
          <w:color w:val="252525"/>
        </w:rPr>
        <w:t>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w:t>
      </w:r>
      <w:proofErr w:type="gramEnd"/>
      <w:r>
        <w:rPr>
          <w:rFonts w:ascii="Arial" w:hAnsi="Arial" w:cs="Arial"/>
          <w:color w:val="252525"/>
        </w:rPr>
        <w:t xml:space="preserve"> субсидии, и органами муниципального финансового контроля проверок.</w:t>
      </w:r>
    </w:p>
    <w:p w:rsidR="00D479FA" w:rsidRDefault="00D479FA" w:rsidP="00D479FA">
      <w:pPr>
        <w:numPr>
          <w:ilvl w:val="0"/>
          <w:numId w:val="4"/>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Pr>
          <w:rFonts w:ascii="Arial" w:hAnsi="Arial" w:cs="Arial"/>
          <w:color w:val="252525"/>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D479FA" w:rsidRDefault="00D479FA" w:rsidP="00D479FA">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 xml:space="preserve">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Pr>
          <w:rFonts w:ascii="Arial" w:hAnsi="Arial" w:cs="Arial"/>
          <w:color w:val="252525"/>
        </w:rPr>
        <w:t>муниципально-частном</w:t>
      </w:r>
      <w:proofErr w:type="spellEnd"/>
      <w:r>
        <w:rPr>
          <w:rFonts w:ascii="Arial" w:hAnsi="Arial" w:cs="Arial"/>
          <w:color w:val="252525"/>
        </w:rPr>
        <w:t xml:space="preserve"> партнерстве. Указанные субсидии предоставляются в соответствии с условиями и </w:t>
      </w:r>
      <w:r>
        <w:rPr>
          <w:rFonts w:ascii="Arial" w:hAnsi="Arial" w:cs="Arial"/>
          <w:color w:val="252525"/>
        </w:rPr>
        <w:lastRenderedPageBreak/>
        <w:t xml:space="preserve">сроками, предусмотренными соглашениями о </w:t>
      </w:r>
      <w:proofErr w:type="spellStart"/>
      <w:r>
        <w:rPr>
          <w:rFonts w:ascii="Arial" w:hAnsi="Arial" w:cs="Arial"/>
          <w:color w:val="252525"/>
        </w:rPr>
        <w:t>муниципально-частном</w:t>
      </w:r>
      <w:proofErr w:type="spellEnd"/>
      <w:r>
        <w:rPr>
          <w:rFonts w:ascii="Arial" w:hAnsi="Arial" w:cs="Arial"/>
          <w:color w:val="252525"/>
        </w:rPr>
        <w:t xml:space="preserve"> партнерстве, концессионными соглашениями, заключенными в порядке, определенном законодательством Российской Федерации о  </w:t>
      </w:r>
      <w:proofErr w:type="spellStart"/>
      <w:r>
        <w:rPr>
          <w:rFonts w:ascii="Arial" w:hAnsi="Arial" w:cs="Arial"/>
          <w:color w:val="252525"/>
        </w:rPr>
        <w:t>муниципально-частном</w:t>
      </w:r>
      <w:proofErr w:type="spellEnd"/>
      <w:r>
        <w:rPr>
          <w:rFonts w:ascii="Arial" w:hAnsi="Arial" w:cs="Arial"/>
          <w:color w:val="252525"/>
        </w:rPr>
        <w:t xml:space="preserve"> партнерстве, законодательством Российской Федерации о концессионных соглашениях.</w:t>
      </w:r>
    </w:p>
    <w:p w:rsidR="00D479FA" w:rsidRDefault="00D479FA" w:rsidP="00D479FA">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законе (решении) о бюджете могут предусматриваться бюджетные ассигнования на предоставление в соответствии с решениями местной администрации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Порядок предоставления указанных субсидий из местного бюджета, если данный порядок не определен решениями, предусмотренными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D479FA" w:rsidRDefault="00D479FA" w:rsidP="00D479FA">
      <w:pPr>
        <w:numPr>
          <w:ilvl w:val="0"/>
          <w:numId w:val="4"/>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В законе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w:t>
      </w:r>
      <w:proofErr w:type="gramEnd"/>
      <w:r>
        <w:rPr>
          <w:rFonts w:ascii="Arial" w:hAnsi="Arial" w:cs="Arial"/>
          <w:color w:val="252525"/>
        </w:rPr>
        <w:t xml:space="preserve">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xml:space="preserve">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местного бюджета принимается в форме муниципальных правовых актов местной администрации в определяемом ими порядке. </w:t>
      </w:r>
      <w:proofErr w:type="gramStart"/>
      <w:r>
        <w:rPr>
          <w:rFonts w:ascii="Arial" w:hAnsi="Arial" w:cs="Arial"/>
          <w:color w:val="252525"/>
        </w:rPr>
        <w:t>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roofErr w:type="gramEnd"/>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Pr>
          <w:rFonts w:ascii="Arial" w:hAnsi="Arial" w:cs="Arial"/>
          <w:color w:val="252525"/>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w:t>
      </w:r>
      <w:proofErr w:type="gramEnd"/>
      <w:r>
        <w:rPr>
          <w:rFonts w:ascii="Arial" w:hAnsi="Arial" w:cs="Arial"/>
          <w:color w:val="252525"/>
        </w:rPr>
        <w:t xml:space="preserve"> </w:t>
      </w:r>
      <w:proofErr w:type="gramStart"/>
      <w:r>
        <w:rPr>
          <w:rFonts w:ascii="Arial" w:hAnsi="Arial" w:cs="Arial"/>
          <w:color w:val="252525"/>
        </w:rPr>
        <w:t xml:space="preserve">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w:t>
      </w:r>
      <w:r>
        <w:rPr>
          <w:rFonts w:ascii="Arial" w:hAnsi="Arial" w:cs="Arial"/>
          <w:color w:val="252525"/>
        </w:rPr>
        <w:lastRenderedPageBreak/>
        <w:t>использованного в отчетном 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w:t>
      </w:r>
      <w:proofErr w:type="gramEnd"/>
      <w:r>
        <w:rPr>
          <w:rFonts w:ascii="Arial" w:hAnsi="Arial" w:cs="Arial"/>
          <w:color w:val="252525"/>
        </w:rPr>
        <w:t xml:space="preserve">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Порядок предоставления субсидий, предусмотренных настоящим пунктом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1.2.  Пункт 7 ст.34 «Бюджетные полномочия участников бюджетного процесса» изложить в новой редакции:</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«7. Главный администратор источников финансирования дефицита бюджета обладает следующими бюджетными полномочиями:</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 формирует перечни подведомственных ему администраторов источников финансирования дефицита бюджета;</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xml:space="preserve">            </w:t>
      </w:r>
      <w:proofErr w:type="gramStart"/>
      <w:r>
        <w:rPr>
          <w:rFonts w:ascii="Arial" w:hAnsi="Arial" w:cs="Arial"/>
          <w:color w:val="252525"/>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Pr>
          <w:rFonts w:ascii="Arial" w:hAnsi="Arial" w:cs="Arial"/>
          <w:color w:val="252525"/>
        </w:rPr>
        <w:t xml:space="preserve"> о таможенном регулировании);</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xml:space="preserve">       - обеспечивает </w:t>
      </w:r>
      <w:proofErr w:type="spellStart"/>
      <w:r>
        <w:rPr>
          <w:rFonts w:ascii="Arial" w:hAnsi="Arial" w:cs="Arial"/>
          <w:color w:val="252525"/>
        </w:rPr>
        <w:t>адресность</w:t>
      </w:r>
      <w:proofErr w:type="spellEnd"/>
      <w:r>
        <w:rPr>
          <w:rFonts w:ascii="Arial" w:hAnsi="Arial" w:cs="Arial"/>
          <w:color w:val="252525"/>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xml:space="preserve">     - формирует бюджетную отчетность главного </w:t>
      </w:r>
      <w:proofErr w:type="gramStart"/>
      <w:r>
        <w:rPr>
          <w:rFonts w:ascii="Arial" w:hAnsi="Arial" w:cs="Arial"/>
          <w:color w:val="252525"/>
        </w:rPr>
        <w:t>администратора источников финансирования дефицита бюджета</w:t>
      </w:r>
      <w:proofErr w:type="gramEnd"/>
      <w:r>
        <w:rPr>
          <w:rFonts w:ascii="Arial" w:hAnsi="Arial" w:cs="Arial"/>
          <w:color w:val="252525"/>
        </w:rPr>
        <w:t>;</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 утверждает методику прогнозирования поступлений по источникам финансирования дефицита бюджета в соответствии с общими </w:t>
      </w:r>
      <w:hyperlink r:id="rId5" w:anchor="dst100010" w:history="1">
        <w:r>
          <w:rPr>
            <w:rStyle w:val="a3"/>
            <w:rFonts w:ascii="Arial" w:hAnsi="Arial" w:cs="Arial"/>
            <w:color w:val="0FA89D"/>
          </w:rPr>
          <w:t>требованиями</w:t>
        </w:r>
      </w:hyperlink>
      <w:r>
        <w:rPr>
          <w:rFonts w:ascii="Arial" w:hAnsi="Arial" w:cs="Arial"/>
          <w:color w:val="252525"/>
        </w:rPr>
        <w:t> к такой методике, установленными Правительством Российской Федерации;                                                             -  составляет обоснования бюджетных ассигнований».</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2. Настоящее решение вступает в силу со дня его подписания и распространяется на правоотношения, возникшие с 1 января 2023 года.</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Председатель Собрания депутатов</w:t>
      </w:r>
    </w:p>
    <w:p w:rsidR="00D479FA" w:rsidRDefault="00D479FA" w:rsidP="00D479FA">
      <w:pPr>
        <w:pStyle w:val="a7"/>
        <w:shd w:val="clear" w:color="auto" w:fill="FFFFFF"/>
        <w:spacing w:before="0" w:beforeAutospacing="0"/>
        <w:rPr>
          <w:rFonts w:ascii="Arial" w:hAnsi="Arial" w:cs="Arial"/>
          <w:color w:val="252525"/>
        </w:rPr>
      </w:pPr>
      <w:proofErr w:type="spellStart"/>
      <w:r>
        <w:rPr>
          <w:rFonts w:ascii="Arial" w:hAnsi="Arial" w:cs="Arial"/>
          <w:color w:val="252525"/>
        </w:rPr>
        <w:t>Мансуровского</w:t>
      </w:r>
      <w:proofErr w:type="spellEnd"/>
      <w:r>
        <w:rPr>
          <w:rFonts w:ascii="Arial" w:hAnsi="Arial" w:cs="Arial"/>
          <w:color w:val="252525"/>
        </w:rPr>
        <w:t xml:space="preserve"> сельсовета                                                            </w:t>
      </w:r>
      <w:proofErr w:type="spellStart"/>
      <w:r>
        <w:rPr>
          <w:rFonts w:ascii="Arial" w:hAnsi="Arial" w:cs="Arial"/>
          <w:color w:val="252525"/>
        </w:rPr>
        <w:t>Л.С.Воскобоева</w:t>
      </w:r>
      <w:proofErr w:type="spellEnd"/>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xml:space="preserve">Глава </w:t>
      </w:r>
      <w:proofErr w:type="spellStart"/>
      <w:r>
        <w:rPr>
          <w:rFonts w:ascii="Arial" w:hAnsi="Arial" w:cs="Arial"/>
          <w:color w:val="252525"/>
        </w:rPr>
        <w:t>Мансуровского</w:t>
      </w:r>
      <w:proofErr w:type="spellEnd"/>
      <w:r>
        <w:rPr>
          <w:rFonts w:ascii="Arial" w:hAnsi="Arial" w:cs="Arial"/>
          <w:color w:val="252525"/>
        </w:rPr>
        <w:t>  сельсовета</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А.А.Анненков     </w:t>
      </w:r>
    </w:p>
    <w:p w:rsidR="00D479FA" w:rsidRDefault="00D479FA" w:rsidP="00D479FA">
      <w:pPr>
        <w:pStyle w:val="a7"/>
        <w:shd w:val="clear" w:color="auto" w:fill="FFFFFF"/>
        <w:spacing w:before="0" w:beforeAutospacing="0"/>
        <w:rPr>
          <w:rFonts w:ascii="Arial" w:hAnsi="Arial" w:cs="Arial"/>
          <w:color w:val="252525"/>
        </w:rPr>
      </w:pPr>
      <w:r>
        <w:rPr>
          <w:rFonts w:ascii="Arial" w:hAnsi="Arial" w:cs="Arial"/>
          <w:color w:val="252525"/>
        </w:rPr>
        <w:t> </w:t>
      </w:r>
    </w:p>
    <w:p w:rsidR="00A8628B" w:rsidRPr="00D479FA" w:rsidRDefault="00A8628B" w:rsidP="00D479FA"/>
    <w:sectPr w:rsidR="00A8628B" w:rsidRPr="00D479FA"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FC8"/>
    <w:multiLevelType w:val="multilevel"/>
    <w:tmpl w:val="6882B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8532E"/>
    <w:multiLevelType w:val="multilevel"/>
    <w:tmpl w:val="86ECA8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7A2EED"/>
    <w:multiLevelType w:val="multilevel"/>
    <w:tmpl w:val="013CD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6607E1"/>
    <w:multiLevelType w:val="multilevel"/>
    <w:tmpl w:val="FFD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1AD0"/>
    <w:rsid w:val="00016B68"/>
    <w:rsid w:val="0002016E"/>
    <w:rsid w:val="0004739C"/>
    <w:rsid w:val="00096803"/>
    <w:rsid w:val="001D3217"/>
    <w:rsid w:val="00204854"/>
    <w:rsid w:val="00277E0F"/>
    <w:rsid w:val="003B1CAF"/>
    <w:rsid w:val="00415F3E"/>
    <w:rsid w:val="00420B45"/>
    <w:rsid w:val="00436940"/>
    <w:rsid w:val="00462717"/>
    <w:rsid w:val="00483636"/>
    <w:rsid w:val="00483B74"/>
    <w:rsid w:val="00496179"/>
    <w:rsid w:val="0056613A"/>
    <w:rsid w:val="0057061D"/>
    <w:rsid w:val="005C5D81"/>
    <w:rsid w:val="00664E8E"/>
    <w:rsid w:val="00695284"/>
    <w:rsid w:val="006A147F"/>
    <w:rsid w:val="006F0C17"/>
    <w:rsid w:val="00712973"/>
    <w:rsid w:val="00721917"/>
    <w:rsid w:val="008E3293"/>
    <w:rsid w:val="008F20A7"/>
    <w:rsid w:val="00952ACF"/>
    <w:rsid w:val="00962020"/>
    <w:rsid w:val="00A03625"/>
    <w:rsid w:val="00A8628B"/>
    <w:rsid w:val="00A94D3C"/>
    <w:rsid w:val="00AD005E"/>
    <w:rsid w:val="00AD167D"/>
    <w:rsid w:val="00B47CB7"/>
    <w:rsid w:val="00B74C70"/>
    <w:rsid w:val="00B83CFE"/>
    <w:rsid w:val="00B94172"/>
    <w:rsid w:val="00C31EC5"/>
    <w:rsid w:val="00C77E39"/>
    <w:rsid w:val="00CC4CC8"/>
    <w:rsid w:val="00CD6FA1"/>
    <w:rsid w:val="00D479FA"/>
    <w:rsid w:val="00D64660"/>
    <w:rsid w:val="00D77AC6"/>
    <w:rsid w:val="00DE681A"/>
    <w:rsid w:val="00EC1AD0"/>
    <w:rsid w:val="00EE3B64"/>
    <w:rsid w:val="00F1647E"/>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s>
</file>

<file path=word/webSettings.xml><?xml version="1.0" encoding="utf-8"?>
<w:webSettings xmlns:r="http://schemas.openxmlformats.org/officeDocument/2006/relationships" xmlns:w="http://schemas.openxmlformats.org/wordprocessingml/2006/main">
  <w:divs>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341449/5980243732e7c1cc69cf056e0bc42449a91317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2314</Words>
  <Characters>13190</Characters>
  <Application>Microsoft Office Word</Application>
  <DocSecurity>0</DocSecurity>
  <Lines>109</Lines>
  <Paragraphs>30</Paragraphs>
  <ScaleCrop>false</ScaleCrop>
  <Company>SPecialiST RePack</Company>
  <LinksUpToDate>false</LinksUpToDate>
  <CharactersWithSpaces>15474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50</cp:revision>
  <dcterms:created xsi:type="dcterms:W3CDTF">2023-10-06T05:47:00Z</dcterms:created>
  <dcterms:modified xsi:type="dcterms:W3CDTF">2023-10-06T08:05:00Z</dcterms:modified>
</cp:coreProperties>
</file>