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70" w:rsidRDefault="00B74C70" w:rsidP="00B74C70">
      <w:r>
        <w:rPr>
          <w:rStyle w:val="category-name"/>
        </w:rPr>
        <w:fldChar w:fldCharType="begin"/>
      </w:r>
      <w:r>
        <w:rPr>
          <w:rStyle w:val="category-name"/>
        </w:rPr>
        <w:instrText xml:space="preserve"> HYPERLINK "https://xn--46-6kci2chhbpjw.xn--p1ai/index.php/dokumenty/byudzhetnyj-uchet-i-otchetnost" </w:instrText>
      </w:r>
      <w:r>
        <w:rPr>
          <w:rStyle w:val="category-name"/>
        </w:rPr>
        <w:fldChar w:fldCharType="separate"/>
      </w:r>
      <w:r>
        <w:rPr>
          <w:color w:val="252525"/>
        </w:rPr>
        <w:br/>
      </w:r>
      <w:r>
        <w:rPr>
          <w:rStyle w:val="a3"/>
          <w:color w:val="252525"/>
          <w:u w:val="none"/>
        </w:rPr>
        <w:t>Бюджетный учет и отчетность</w:t>
      </w:r>
      <w:r>
        <w:rPr>
          <w:rStyle w:val="category-name"/>
        </w:rPr>
        <w:fldChar w:fldCharType="end"/>
      </w:r>
      <w:r>
        <w:rPr>
          <w:rStyle w:val="published"/>
        </w:rPr>
        <w:t> 06 марта 2023</w:t>
      </w:r>
      <w:r>
        <w:rPr>
          <w:rStyle w:val="hits"/>
        </w:rPr>
        <w:t>  Просмотров: 56</w:t>
      </w:r>
    </w:p>
    <w:tbl>
      <w:tblPr>
        <w:tblW w:w="211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5"/>
        <w:gridCol w:w="1293"/>
        <w:gridCol w:w="1188"/>
        <w:gridCol w:w="637"/>
        <w:gridCol w:w="1134"/>
        <w:gridCol w:w="944"/>
        <w:gridCol w:w="386"/>
        <w:gridCol w:w="380"/>
        <w:gridCol w:w="380"/>
        <w:gridCol w:w="239"/>
        <w:gridCol w:w="239"/>
        <w:gridCol w:w="365"/>
        <w:gridCol w:w="588"/>
        <w:gridCol w:w="365"/>
        <w:gridCol w:w="2052"/>
        <w:gridCol w:w="2052"/>
        <w:gridCol w:w="1221"/>
        <w:gridCol w:w="414"/>
        <w:gridCol w:w="1254"/>
        <w:gridCol w:w="1153"/>
        <w:gridCol w:w="617"/>
        <w:gridCol w:w="1099"/>
      </w:tblGrid>
      <w:tr w:rsidR="00B74C70" w:rsidTr="00B74C70">
        <w:tc>
          <w:tcPr>
            <w:tcW w:w="16485" w:type="dxa"/>
            <w:gridSpan w:val="17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СПРАВКА</w:t>
            </w:r>
          </w:p>
        </w:tc>
        <w:tc>
          <w:tcPr>
            <w:tcW w:w="42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6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5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55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gridSpan w:val="17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КОНСОЛИДИРУЕМЫМ РАСЧЕТАМ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Форма по ОКУД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0503125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на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 марта 2023 г.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Дата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01.03.2023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7980" w:type="dxa"/>
            <w:gridSpan w:val="6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proofErr w:type="gramStart"/>
            <w:r>
              <w:t>Наименование финансового органа; органа, осуществляющего</w:t>
            </w:r>
            <w:r>
              <w:br/>
              <w:t>кассовое обслуживание; органа казначейства; главного распорядителя, распорядителя, получателя бюджетных средств, главного администратора, администратора доходов бюджета, главного администратора, администратора источников финансирования дефицита бюджета</w:t>
            </w:r>
            <w:proofErr w:type="gramEnd"/>
          </w:p>
        </w:tc>
        <w:tc>
          <w:tcPr>
            <w:tcW w:w="7665" w:type="dxa"/>
            <w:gridSpan w:val="10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АДМИНИСТРАЦИЯ МАНСУРОВСКОГО СЕЛЬСОВЕТА (конс)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ОКПО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gridSpan w:val="6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415" w:type="dxa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Номер (код)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38302171</w:t>
            </w:r>
          </w:p>
        </w:tc>
      </w:tr>
      <w:tr w:rsidR="00B74C70" w:rsidTr="00B74C70">
        <w:tc>
          <w:tcPr>
            <w:tcW w:w="0" w:type="auto"/>
            <w:gridSpan w:val="6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Глава по БК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044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Наименование бюджета (публично-правового образования)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65" w:type="dxa"/>
            <w:gridSpan w:val="10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Мансуровский сельсовет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ОКТМО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Наименование вида деятельности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7665" w:type="dxa"/>
            <w:gridSpan w:val="10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Деятельность, осуществляемая за счет средств соответствующего бюджета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Код счета бюджетного учета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120551661</w:t>
            </w:r>
          </w:p>
        </w:tc>
      </w:tr>
      <w:tr w:rsidR="00B74C70" w:rsidTr="00B74C70"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Периодичность: месячная, квартальная, годовая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Единица измерения: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руб.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ОКЕИ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383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gridSpan w:val="6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Контрагент</w:t>
            </w:r>
          </w:p>
        </w:tc>
        <w:tc>
          <w:tcPr>
            <w:tcW w:w="3465" w:type="dxa"/>
            <w:gridSpan w:val="8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Номер счета бюджетного учета</w:t>
            </w:r>
          </w:p>
        </w:tc>
        <w:tc>
          <w:tcPr>
            <w:tcW w:w="4200" w:type="dxa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Сумма</w:t>
            </w:r>
          </w:p>
        </w:tc>
        <w:tc>
          <w:tcPr>
            <w:tcW w:w="1260" w:type="dxa"/>
            <w:gridSpan w:val="2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Код корреспонд</w:t>
            </w:r>
            <w:proofErr w:type="gramStart"/>
            <w:r>
              <w:t>и-</w:t>
            </w:r>
            <w:proofErr w:type="gramEnd"/>
            <w:r>
              <w:br/>
              <w:t>рующего счета бюджетного учета</w:t>
            </w:r>
          </w:p>
        </w:tc>
        <w:tc>
          <w:tcPr>
            <w:tcW w:w="4200" w:type="dxa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Контрагент по консолидируемым расчетам</w:t>
            </w:r>
          </w:p>
        </w:tc>
      </w:tr>
      <w:tr w:rsidR="00B74C70" w:rsidTr="00B74C70">
        <w:tc>
          <w:tcPr>
            <w:tcW w:w="0" w:type="auto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наименование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Номер (код) организации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ИНН</w:t>
            </w:r>
          </w:p>
        </w:tc>
        <w:tc>
          <w:tcPr>
            <w:tcW w:w="2625" w:type="dxa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код</w:t>
            </w: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дебету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кредиту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Номер (код) организации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ИНН</w:t>
            </w:r>
          </w:p>
        </w:tc>
        <w:tc>
          <w:tcPr>
            <w:tcW w:w="1785" w:type="dxa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код</w:t>
            </w:r>
          </w:p>
        </w:tc>
      </w:tr>
      <w:tr w:rsidR="00B74C70" w:rsidTr="00B74C70"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главы по БК</w:t>
            </w:r>
          </w:p>
        </w:tc>
        <w:tc>
          <w:tcPr>
            <w:tcW w:w="1155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ОКТМО</w:t>
            </w:r>
          </w:p>
        </w:tc>
        <w:tc>
          <w:tcPr>
            <w:tcW w:w="84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элемента бюджета</w:t>
            </w: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главы по БК</w:t>
            </w:r>
          </w:p>
        </w:tc>
        <w:tc>
          <w:tcPr>
            <w:tcW w:w="1155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по ОКТМО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2а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2б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10а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10б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12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1. Доходы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106 101,00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294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УПРАВЛЕНИЕ ФИНАНСОВ АДМИНИСТРАЦИИ СОВЕТСКОГО РАЙОНА КУРСКОЙ ОБЛАСТИ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4621003749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38636000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2021600110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1 20551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91 138,00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210.02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4621000515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B74C70" w:rsidTr="00B74C70">
        <w:tc>
          <w:tcPr>
            <w:tcW w:w="294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КОМИТЕТ РЕГИОНАЛЬНОЙ БЕЗОПАСНОСТИ КУРСКОЙ ОБЛАСТИ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382Р0825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4632126767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843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38000000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2023511810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1 20551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210.02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4621000515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38636436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2. Расходы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3. Источники финансирования дефицита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106 101,00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×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в том числе по номеру (коду) счета: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005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38636000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00000000000000000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1 20551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91 138,00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843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38000000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00000000000000000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1 20551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661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14 963,00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Главный бухгалтер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Централизованная бухгалтерия</w:t>
            </w:r>
          </w:p>
        </w:tc>
        <w:tc>
          <w:tcPr>
            <w:tcW w:w="12600" w:type="dxa"/>
            <w:gridSpan w:val="1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(наименование, ОГРН, ИНН, КПП, местонахождение)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Руководитель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625" w:type="dxa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(уполномоченное лицо)</w:t>
            </w:r>
          </w:p>
        </w:tc>
        <w:tc>
          <w:tcPr>
            <w:tcW w:w="3465" w:type="dxa"/>
            <w:gridSpan w:val="8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620" w:type="dxa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294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Исполнитель</w:t>
            </w:r>
          </w:p>
        </w:tc>
        <w:tc>
          <w:tcPr>
            <w:tcW w:w="5040" w:type="dxa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5460" w:type="dxa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200" w:type="dxa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B74C70" w:rsidTr="00B74C70"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(расшифровка подписи)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(телефон, e-mail)</w:t>
            </w:r>
          </w:p>
        </w:tc>
      </w:tr>
      <w:tr w:rsidR="00B74C70" w:rsidTr="00B74C70">
        <w:tc>
          <w:tcPr>
            <w:tcW w:w="2940" w:type="dxa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4 марта 2023 г.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B74C70" w:rsidRDefault="00B74C70">
            <w:pPr>
              <w:rPr>
                <w:sz w:val="24"/>
                <w:szCs w:val="24"/>
              </w:rPr>
            </w:pPr>
            <w:r>
              <w:t> с</w:t>
            </w:r>
          </w:p>
        </w:tc>
      </w:tr>
    </w:tbl>
    <w:p w:rsidR="00B74C70" w:rsidRDefault="00B74C70" w:rsidP="00B74C70">
      <w:pPr>
        <w:numPr>
          <w:ilvl w:val="0"/>
          <w:numId w:val="14"/>
        </w:numPr>
        <w:pBdr>
          <w:top w:val="single" w:sz="4" w:space="0" w:color="F5F5F5"/>
        </w:pBdr>
        <w:spacing w:before="100" w:beforeAutospacing="1" w:after="100" w:afterAutospacing="1" w:line="240" w:lineRule="auto"/>
      </w:pPr>
      <w:hyperlink r:id="rId5" w:tooltip="" w:history="1">
        <w:r>
          <w:rPr>
            <w:rStyle w:val="a3"/>
            <w:color w:val="252525"/>
            <w:u w:val="none"/>
            <w:bdr w:val="single" w:sz="4" w:space="0" w:color="EDEDED" w:frame="1"/>
          </w:rPr>
          <w:t>Назад</w:t>
        </w:r>
      </w:hyperlink>
    </w:p>
    <w:p w:rsidR="00B74C70" w:rsidRDefault="00B74C70" w:rsidP="00B74C70">
      <w:pPr>
        <w:numPr>
          <w:ilvl w:val="0"/>
          <w:numId w:val="14"/>
        </w:numPr>
        <w:pBdr>
          <w:top w:val="single" w:sz="4" w:space="0" w:color="F5F5F5"/>
        </w:pBdr>
        <w:spacing w:before="100" w:beforeAutospacing="1" w:after="100" w:afterAutospacing="1" w:line="240" w:lineRule="auto"/>
      </w:pPr>
    </w:p>
    <w:p w:rsidR="00A8628B" w:rsidRPr="00B74C70" w:rsidRDefault="00A8628B" w:rsidP="00B74C70"/>
    <w:sectPr w:rsidR="00A8628B" w:rsidRPr="00B74C70" w:rsidSect="00F976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71E"/>
    <w:multiLevelType w:val="multilevel"/>
    <w:tmpl w:val="3788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207CC"/>
    <w:multiLevelType w:val="multilevel"/>
    <w:tmpl w:val="79B6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61962"/>
    <w:multiLevelType w:val="multilevel"/>
    <w:tmpl w:val="FA54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A1F80"/>
    <w:multiLevelType w:val="multilevel"/>
    <w:tmpl w:val="3D9C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41C0"/>
    <w:multiLevelType w:val="multilevel"/>
    <w:tmpl w:val="2E2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683907"/>
    <w:multiLevelType w:val="multilevel"/>
    <w:tmpl w:val="FFBE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F113E8"/>
    <w:multiLevelType w:val="multilevel"/>
    <w:tmpl w:val="C0BC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60F7"/>
    <w:multiLevelType w:val="multilevel"/>
    <w:tmpl w:val="685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AB6DE0"/>
    <w:multiLevelType w:val="multilevel"/>
    <w:tmpl w:val="1588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F196E"/>
    <w:multiLevelType w:val="multilevel"/>
    <w:tmpl w:val="8218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52487"/>
    <w:multiLevelType w:val="multilevel"/>
    <w:tmpl w:val="06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C65DF6"/>
    <w:multiLevelType w:val="multilevel"/>
    <w:tmpl w:val="B43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AC7577"/>
    <w:multiLevelType w:val="multilevel"/>
    <w:tmpl w:val="5AA4B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4C28E6"/>
    <w:multiLevelType w:val="multilevel"/>
    <w:tmpl w:val="70C0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2"/>
  </w:num>
  <w:num w:numId="10">
    <w:abstractNumId w:val="13"/>
  </w:num>
  <w:num w:numId="11">
    <w:abstractNumId w:val="7"/>
  </w:num>
  <w:num w:numId="12">
    <w:abstractNumId w:val="3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drawingGridHorizontalSpacing w:val="110"/>
  <w:displayHorizontalDrawingGridEvery w:val="2"/>
  <w:characterSpacingControl w:val="doNotCompress"/>
  <w:compat/>
  <w:rsids>
    <w:rsidRoot w:val="00EC1AD0"/>
    <w:rsid w:val="00016B68"/>
    <w:rsid w:val="0002016E"/>
    <w:rsid w:val="0004739C"/>
    <w:rsid w:val="001D3217"/>
    <w:rsid w:val="00277E0F"/>
    <w:rsid w:val="00420B45"/>
    <w:rsid w:val="00436940"/>
    <w:rsid w:val="00483636"/>
    <w:rsid w:val="00483B74"/>
    <w:rsid w:val="00496179"/>
    <w:rsid w:val="0056613A"/>
    <w:rsid w:val="0057061D"/>
    <w:rsid w:val="00695284"/>
    <w:rsid w:val="006A147F"/>
    <w:rsid w:val="00721917"/>
    <w:rsid w:val="00952ACF"/>
    <w:rsid w:val="00962020"/>
    <w:rsid w:val="00A03625"/>
    <w:rsid w:val="00A8628B"/>
    <w:rsid w:val="00A94D3C"/>
    <w:rsid w:val="00AD167D"/>
    <w:rsid w:val="00B74C70"/>
    <w:rsid w:val="00B83CFE"/>
    <w:rsid w:val="00C31EC5"/>
    <w:rsid w:val="00CD6FA1"/>
    <w:rsid w:val="00D77AC6"/>
    <w:rsid w:val="00DE681A"/>
    <w:rsid w:val="00EC1AD0"/>
    <w:rsid w:val="00EE3B64"/>
    <w:rsid w:val="00F1647E"/>
    <w:rsid w:val="00F317D4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8B"/>
  </w:style>
  <w:style w:type="paragraph" w:styleId="3">
    <w:name w:val="heading 3"/>
    <w:basedOn w:val="a"/>
    <w:link w:val="30"/>
    <w:uiPriority w:val="9"/>
    <w:qFormat/>
    <w:rsid w:val="004961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49617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tegory-name">
    <w:name w:val="category-name"/>
    <w:basedOn w:val="a0"/>
    <w:rsid w:val="00F317D4"/>
  </w:style>
  <w:style w:type="character" w:styleId="a3">
    <w:name w:val="Hyperlink"/>
    <w:basedOn w:val="a0"/>
    <w:uiPriority w:val="99"/>
    <w:semiHidden/>
    <w:unhideWhenUsed/>
    <w:rsid w:val="00F317D4"/>
    <w:rPr>
      <w:color w:val="0000FF"/>
      <w:u w:val="single"/>
    </w:rPr>
  </w:style>
  <w:style w:type="character" w:customStyle="1" w:styleId="published">
    <w:name w:val="published"/>
    <w:basedOn w:val="a0"/>
    <w:rsid w:val="00F317D4"/>
  </w:style>
  <w:style w:type="character" w:customStyle="1" w:styleId="hits">
    <w:name w:val="hits"/>
    <w:basedOn w:val="a0"/>
    <w:rsid w:val="00F317D4"/>
  </w:style>
  <w:style w:type="character" w:customStyle="1" w:styleId="30">
    <w:name w:val="Заголовок 3 Знак"/>
    <w:basedOn w:val="a0"/>
    <w:link w:val="3"/>
    <w:uiPriority w:val="9"/>
    <w:rsid w:val="004961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9617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decreasefont">
    <w:name w:val="decreasefont"/>
    <w:basedOn w:val="a0"/>
    <w:rsid w:val="00496179"/>
  </w:style>
  <w:style w:type="character" w:customStyle="1" w:styleId="normalfont">
    <w:name w:val="normalfont"/>
    <w:basedOn w:val="a0"/>
    <w:rsid w:val="00496179"/>
  </w:style>
  <w:style w:type="character" w:customStyle="1" w:styleId="increasefont">
    <w:name w:val="increasefont"/>
    <w:basedOn w:val="a0"/>
    <w:rsid w:val="00496179"/>
  </w:style>
  <w:style w:type="character" w:customStyle="1" w:styleId="sppb-img-container">
    <w:name w:val="sppb-img-container"/>
    <w:basedOn w:val="a0"/>
    <w:rsid w:val="00496179"/>
  </w:style>
  <w:style w:type="character" w:styleId="a4">
    <w:name w:val="FollowedHyperlink"/>
    <w:basedOn w:val="a0"/>
    <w:uiPriority w:val="99"/>
    <w:semiHidden/>
    <w:unhideWhenUsed/>
    <w:rsid w:val="00496179"/>
    <w:rPr>
      <w:color w:val="800080"/>
      <w:u w:val="single"/>
    </w:rPr>
  </w:style>
  <w:style w:type="character" w:customStyle="1" w:styleId="sppb-icon-container">
    <w:name w:val="sppb-icon-container"/>
    <w:basedOn w:val="a0"/>
    <w:rsid w:val="00496179"/>
  </w:style>
  <w:style w:type="character" w:customStyle="1" w:styleId="divider">
    <w:name w:val="divider"/>
    <w:basedOn w:val="a0"/>
    <w:rsid w:val="00496179"/>
  </w:style>
  <w:style w:type="character" w:customStyle="1" w:styleId="fa">
    <w:name w:val="fa"/>
    <w:basedOn w:val="a0"/>
    <w:rsid w:val="00496179"/>
  </w:style>
  <w:style w:type="paragraph" w:styleId="a5">
    <w:name w:val="Balloon Text"/>
    <w:basedOn w:val="a"/>
    <w:link w:val="a6"/>
    <w:uiPriority w:val="99"/>
    <w:semiHidden/>
    <w:unhideWhenUsed/>
    <w:rsid w:val="0049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79"/>
    <w:rPr>
      <w:rFonts w:ascii="Tahoma" w:hAnsi="Tahoma" w:cs="Tahoma"/>
      <w:sz w:val="16"/>
      <w:szCs w:val="16"/>
    </w:rPr>
  </w:style>
  <w:style w:type="character" w:customStyle="1" w:styleId="icon-chevron-left">
    <w:name w:val="icon-chevron-left"/>
    <w:basedOn w:val="a0"/>
    <w:rsid w:val="00EE3B64"/>
  </w:style>
  <w:style w:type="paragraph" w:styleId="a7">
    <w:name w:val="Normal (Web)"/>
    <w:basedOn w:val="a"/>
    <w:uiPriority w:val="99"/>
    <w:unhideWhenUsed/>
    <w:rsid w:val="00436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08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1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8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878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8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8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6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552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5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4713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1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97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033369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750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097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433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023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8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2359485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986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2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930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77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4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07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0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781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67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79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0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89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42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2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5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2658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0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614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410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66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35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076607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930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6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844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21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785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0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9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2714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2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0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5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2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4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6568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4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8453">
                  <w:marLeft w:val="-140"/>
                  <w:marRight w:val="-1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0019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4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0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7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6595">
                              <w:marLeft w:val="0"/>
                              <w:marRight w:val="0"/>
                              <w:marTop w:val="0"/>
                              <w:marBottom w:val="28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58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6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33440">
              <w:marLeft w:val="-140"/>
              <w:marRight w:val="-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05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941">
                                                  <w:marLeft w:val="-140"/>
                                                  <w:marRight w:val="-1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2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75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939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7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43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699009">
                                                                              <w:marLeft w:val="0"/>
                                                                              <w:marRight w:val="1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12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0156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37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1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0278">
                      <w:marLeft w:val="-140"/>
                      <w:marRight w:val="-1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9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742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46-6kci2chhbpjw.xn--p1ai/index.php/dokumenty/byudzhetnyj-uchet-i-otchetnost/678-forma-117-otchet-ob-ispolnenii-byudzheta-za-fevral-2023g-mansurovskogo-selsov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506</Words>
  <Characters>2888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2023-10-06T05:47:00Z</dcterms:created>
  <dcterms:modified xsi:type="dcterms:W3CDTF">2023-10-06T06:46:00Z</dcterms:modified>
</cp:coreProperties>
</file>